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605" w:rsidRDefault="00CE6605">
      <w:pPr>
        <w:spacing w:line="360" w:lineRule="auto"/>
        <w:jc w:val="center"/>
        <w:rPr>
          <w:rFonts w:ascii="Times New Roman" w:eastAsia="宋体" w:hAnsi="Times New Roman"/>
          <w:sz w:val="28"/>
        </w:rPr>
      </w:pPr>
    </w:p>
    <w:p w:rsidR="00CE6605" w:rsidRDefault="00CE6605">
      <w:pPr>
        <w:spacing w:line="360" w:lineRule="auto"/>
        <w:jc w:val="both"/>
        <w:rPr>
          <w:rFonts w:ascii="Times New Roman" w:eastAsia="宋体" w:hAnsi="Times New Roman"/>
          <w:sz w:val="28"/>
        </w:rPr>
      </w:pPr>
    </w:p>
    <w:p w:rsidR="00CE6605" w:rsidRDefault="00CE6605">
      <w:pPr>
        <w:pStyle w:val="a0"/>
      </w:pPr>
    </w:p>
    <w:p w:rsidR="00CE6605" w:rsidRDefault="00CE6605">
      <w:pPr>
        <w:spacing w:line="360" w:lineRule="auto"/>
        <w:jc w:val="both"/>
        <w:rPr>
          <w:rFonts w:ascii="Times New Roman" w:eastAsia="宋体" w:hAnsi="Times New Roman"/>
          <w:sz w:val="28"/>
        </w:rPr>
      </w:pPr>
    </w:p>
    <w:p w:rsidR="00CE6605" w:rsidRDefault="000A62B9">
      <w:pPr>
        <w:spacing w:line="360" w:lineRule="auto"/>
        <w:jc w:val="center"/>
        <w:rPr>
          <w:rFonts w:ascii="Times New Roman" w:eastAsia="宋体" w:hAnsi="Times New Roman"/>
          <w:color w:val="000000"/>
          <w:sz w:val="48"/>
          <w:szCs w:val="48"/>
        </w:rPr>
      </w:pPr>
      <w:r>
        <w:rPr>
          <w:rFonts w:ascii="Times New Roman" w:eastAsia="宋体" w:hAnsi="Times New Roman" w:hint="eastAsia"/>
          <w:b/>
          <w:color w:val="000000"/>
          <w:spacing w:val="-20"/>
          <w:sz w:val="44"/>
          <w:szCs w:val="44"/>
        </w:rPr>
        <w:t>灵丘县国发热浸锌有限公司环保热浸（锌）金属加工项目</w:t>
      </w:r>
      <w:r>
        <w:rPr>
          <w:rFonts w:ascii="Times New Roman" w:eastAsia="宋体" w:hAnsi="Times New Roman"/>
          <w:b/>
          <w:color w:val="000000"/>
          <w:spacing w:val="-20"/>
          <w:sz w:val="44"/>
          <w:szCs w:val="44"/>
        </w:rPr>
        <w:t>竣工环境保护验收监测</w:t>
      </w:r>
      <w:r>
        <w:rPr>
          <w:rFonts w:ascii="Times New Roman" w:eastAsia="宋体" w:hAnsi="Times New Roman" w:hint="eastAsia"/>
          <w:b/>
          <w:color w:val="000000"/>
          <w:spacing w:val="-20"/>
          <w:sz w:val="44"/>
          <w:szCs w:val="44"/>
        </w:rPr>
        <w:t>报告</w:t>
      </w:r>
    </w:p>
    <w:p w:rsidR="00CE6605" w:rsidRDefault="00CE6605">
      <w:pPr>
        <w:spacing w:line="360" w:lineRule="auto"/>
        <w:jc w:val="center"/>
        <w:rPr>
          <w:rFonts w:ascii="Times New Roman" w:eastAsia="宋体" w:hAnsi="Times New Roman"/>
          <w:color w:val="000000"/>
          <w:sz w:val="28"/>
        </w:rPr>
      </w:pPr>
    </w:p>
    <w:p w:rsidR="00CE6605" w:rsidRDefault="00CE6605">
      <w:pPr>
        <w:jc w:val="center"/>
        <w:rPr>
          <w:rFonts w:ascii="Times New Roman" w:eastAsia="宋体" w:hAnsi="Times New Roman"/>
          <w:color w:val="000000"/>
          <w:sz w:val="28"/>
        </w:rPr>
      </w:pPr>
    </w:p>
    <w:p w:rsidR="00CE6605" w:rsidRDefault="00CE6605">
      <w:pPr>
        <w:jc w:val="both"/>
        <w:rPr>
          <w:rFonts w:ascii="Times New Roman" w:eastAsia="宋体" w:hAnsi="Times New Roman"/>
          <w:color w:val="000000"/>
          <w:sz w:val="28"/>
        </w:rPr>
      </w:pPr>
    </w:p>
    <w:p w:rsidR="00CE6605" w:rsidRDefault="00CE6605">
      <w:pPr>
        <w:jc w:val="center"/>
        <w:rPr>
          <w:rFonts w:ascii="Times New Roman" w:eastAsia="宋体" w:hAnsi="Times New Roman"/>
          <w:color w:val="000000"/>
          <w:sz w:val="28"/>
        </w:rPr>
      </w:pPr>
    </w:p>
    <w:p w:rsidR="00CE6605" w:rsidRDefault="00CE6605">
      <w:pPr>
        <w:jc w:val="center"/>
        <w:rPr>
          <w:rFonts w:ascii="Times New Roman" w:eastAsia="宋体" w:hAnsi="Times New Roman"/>
          <w:color w:val="000000"/>
          <w:sz w:val="28"/>
        </w:rPr>
      </w:pPr>
    </w:p>
    <w:p w:rsidR="00CE6605" w:rsidRDefault="00CE6605">
      <w:pPr>
        <w:jc w:val="center"/>
        <w:rPr>
          <w:rFonts w:ascii="Times New Roman" w:eastAsia="宋体" w:hAnsi="Times New Roman"/>
          <w:color w:val="000000"/>
          <w:sz w:val="28"/>
        </w:rPr>
      </w:pPr>
    </w:p>
    <w:p w:rsidR="00CE6605" w:rsidRDefault="00CE6605">
      <w:pPr>
        <w:jc w:val="center"/>
        <w:rPr>
          <w:rFonts w:ascii="Times New Roman" w:eastAsia="宋体" w:hAnsi="Times New Roman"/>
          <w:color w:val="000000"/>
          <w:sz w:val="28"/>
        </w:rPr>
      </w:pPr>
    </w:p>
    <w:p w:rsidR="00CE6605" w:rsidRDefault="00CE6605">
      <w:pPr>
        <w:jc w:val="center"/>
        <w:rPr>
          <w:rFonts w:ascii="Times New Roman" w:eastAsia="宋体" w:hAnsi="Times New Roman"/>
          <w:color w:val="000000"/>
          <w:sz w:val="28"/>
        </w:rPr>
      </w:pPr>
    </w:p>
    <w:p w:rsidR="00CE6605" w:rsidRDefault="00CE6605">
      <w:pPr>
        <w:rPr>
          <w:rFonts w:ascii="Times New Roman" w:eastAsia="宋体" w:hAnsi="Times New Roman"/>
          <w:color w:val="000000"/>
          <w:sz w:val="28"/>
        </w:rPr>
      </w:pPr>
    </w:p>
    <w:p w:rsidR="00CE6605" w:rsidRDefault="00CE6605">
      <w:pPr>
        <w:rPr>
          <w:rFonts w:ascii="Times New Roman" w:eastAsia="宋体" w:hAnsi="Times New Roman"/>
          <w:color w:val="000000"/>
          <w:sz w:val="28"/>
        </w:rPr>
      </w:pPr>
    </w:p>
    <w:p w:rsidR="00CE6605" w:rsidRDefault="00CE6605">
      <w:pPr>
        <w:pStyle w:val="a0"/>
        <w:rPr>
          <w:rFonts w:ascii="Times New Roman" w:hAnsi="Times New Roman" w:cs="Times New Roman"/>
          <w:color w:val="000000"/>
        </w:rPr>
      </w:pPr>
    </w:p>
    <w:p w:rsidR="00CE6605" w:rsidRDefault="00CE6605">
      <w:pPr>
        <w:pStyle w:val="a0"/>
        <w:rPr>
          <w:rFonts w:ascii="Times New Roman" w:hAnsi="Times New Roman" w:cs="Times New Roman"/>
          <w:color w:val="000000"/>
        </w:rPr>
      </w:pPr>
    </w:p>
    <w:p w:rsidR="00CE6605" w:rsidRDefault="000A62B9">
      <w:pPr>
        <w:jc w:val="center"/>
        <w:rPr>
          <w:rFonts w:ascii="Times New Roman" w:eastAsia="宋体" w:hAnsi="Times New Roman"/>
          <w:color w:val="000000"/>
          <w:sz w:val="28"/>
          <w:szCs w:val="28"/>
        </w:rPr>
      </w:pPr>
      <w:r>
        <w:rPr>
          <w:rFonts w:ascii="Times New Roman" w:eastAsia="宋体" w:hAnsi="Times New Roman" w:hint="eastAsia"/>
          <w:b/>
          <w:bCs/>
          <w:color w:val="000000"/>
          <w:sz w:val="28"/>
          <w:szCs w:val="28"/>
        </w:rPr>
        <w:t>灵丘县国发热浸锌有限公司</w:t>
      </w:r>
    </w:p>
    <w:p w:rsidR="00CE6605" w:rsidRDefault="000A62B9">
      <w:pPr>
        <w:jc w:val="center"/>
        <w:rPr>
          <w:rFonts w:ascii="Times New Roman" w:eastAsia="宋体" w:hAnsi="Times New Roman"/>
          <w:color w:val="000000"/>
          <w:sz w:val="28"/>
          <w:szCs w:val="28"/>
        </w:rPr>
      </w:pPr>
      <w:r>
        <w:rPr>
          <w:rFonts w:ascii="Times New Roman" w:eastAsia="宋体" w:hAnsi="Times New Roman"/>
          <w:b/>
          <w:color w:val="000000"/>
          <w:sz w:val="28"/>
          <w:szCs w:val="28"/>
        </w:rPr>
        <w:t>20</w:t>
      </w:r>
      <w:r>
        <w:rPr>
          <w:rFonts w:ascii="Times New Roman" w:eastAsia="宋体" w:hAnsi="Times New Roman" w:hint="eastAsia"/>
          <w:b/>
          <w:color w:val="000000"/>
          <w:sz w:val="28"/>
          <w:szCs w:val="28"/>
        </w:rPr>
        <w:t>20</w:t>
      </w:r>
      <w:r>
        <w:rPr>
          <w:rFonts w:ascii="Times New Roman" w:eastAsia="宋体" w:hAnsi="Times New Roman"/>
          <w:color w:val="000000"/>
          <w:sz w:val="28"/>
          <w:szCs w:val="28"/>
        </w:rPr>
        <w:t>年</w:t>
      </w:r>
      <w:r>
        <w:rPr>
          <w:rFonts w:ascii="Times New Roman" w:eastAsia="宋体" w:hAnsi="Times New Roman" w:hint="eastAsia"/>
          <w:b/>
          <w:color w:val="000000"/>
          <w:sz w:val="28"/>
          <w:szCs w:val="28"/>
        </w:rPr>
        <w:t>6</w:t>
      </w:r>
      <w:r>
        <w:rPr>
          <w:rFonts w:ascii="Times New Roman" w:eastAsia="宋体" w:hAnsi="Times New Roman"/>
          <w:color w:val="000000"/>
          <w:sz w:val="28"/>
          <w:szCs w:val="28"/>
        </w:rPr>
        <w:t>月</w:t>
      </w:r>
    </w:p>
    <w:p w:rsidR="00CE6605" w:rsidRDefault="00CE6605">
      <w:pPr>
        <w:rPr>
          <w:rFonts w:ascii="Times New Roman" w:eastAsia="宋体" w:hAnsi="Times New Roman"/>
          <w:sz w:val="28"/>
          <w:szCs w:val="28"/>
        </w:rPr>
      </w:pPr>
    </w:p>
    <w:p w:rsidR="00CE6605" w:rsidRDefault="00CE6605">
      <w:pPr>
        <w:spacing w:line="360" w:lineRule="auto"/>
        <w:rPr>
          <w:rFonts w:ascii="Times New Roman" w:eastAsia="宋体" w:hAnsi="Times New Roman"/>
          <w:b/>
          <w:color w:val="000000"/>
          <w:sz w:val="28"/>
        </w:rPr>
        <w:sectPr w:rsidR="00CE6605">
          <w:footerReference w:type="default" r:id="rId9"/>
          <w:pgSz w:w="11906" w:h="16838"/>
          <w:pgMar w:top="1440" w:right="1800" w:bottom="1440" w:left="1800" w:header="708" w:footer="708" w:gutter="0"/>
          <w:cols w:space="720"/>
          <w:docGrid w:linePitch="360"/>
        </w:sectPr>
      </w:pPr>
    </w:p>
    <w:p w:rsidR="00CE6605" w:rsidRDefault="000A62B9">
      <w:pPr>
        <w:spacing w:line="360" w:lineRule="auto"/>
        <w:rPr>
          <w:rFonts w:ascii="Times New Roman" w:eastAsia="宋体" w:hAnsi="Times New Roman"/>
          <w:color w:val="000000"/>
          <w:sz w:val="28"/>
        </w:rPr>
      </w:pPr>
      <w:r>
        <w:rPr>
          <w:rFonts w:ascii="Times New Roman" w:eastAsia="宋体" w:hAnsi="Times New Roman"/>
          <w:b/>
          <w:color w:val="000000"/>
          <w:sz w:val="28"/>
        </w:rPr>
        <w:lastRenderedPageBreak/>
        <w:t>建设单位法人代表</w:t>
      </w:r>
      <w:r>
        <w:rPr>
          <w:rFonts w:ascii="Times New Roman" w:eastAsia="宋体" w:hAnsi="Times New Roman"/>
          <w:b/>
          <w:color w:val="000000"/>
          <w:sz w:val="28"/>
        </w:rPr>
        <w:t>:</w:t>
      </w:r>
      <w:r>
        <w:rPr>
          <w:rFonts w:ascii="Times New Roman" w:eastAsia="宋体" w:hAnsi="Times New Roman"/>
          <w:color w:val="000000"/>
          <w:sz w:val="28"/>
        </w:rPr>
        <w:tab/>
        <w:t xml:space="preserve">          </w:t>
      </w:r>
      <w:r>
        <w:rPr>
          <w:rFonts w:ascii="Times New Roman" w:eastAsia="宋体" w:hAnsi="Times New Roman"/>
          <w:color w:val="000000"/>
          <w:sz w:val="28"/>
        </w:rPr>
        <w:t>（签字）</w:t>
      </w:r>
    </w:p>
    <w:p w:rsidR="00CE6605" w:rsidRDefault="000A62B9">
      <w:pPr>
        <w:spacing w:line="360" w:lineRule="auto"/>
        <w:rPr>
          <w:rFonts w:ascii="Times New Roman" w:eastAsia="宋体" w:hAnsi="Times New Roman"/>
          <w:b/>
          <w:color w:val="000000"/>
          <w:sz w:val="28"/>
        </w:rPr>
      </w:pPr>
      <w:r>
        <w:rPr>
          <w:rFonts w:ascii="Times New Roman" w:eastAsia="宋体" w:hAnsi="Times New Roman"/>
          <w:b/>
          <w:color w:val="000000"/>
          <w:sz w:val="28"/>
        </w:rPr>
        <w:t>项</w:t>
      </w:r>
      <w:r>
        <w:rPr>
          <w:rFonts w:ascii="Times New Roman" w:eastAsia="宋体" w:hAnsi="Times New Roman"/>
          <w:b/>
          <w:color w:val="000000"/>
          <w:sz w:val="28"/>
        </w:rPr>
        <w:t xml:space="preserve">  </w:t>
      </w:r>
      <w:r>
        <w:rPr>
          <w:rFonts w:ascii="Times New Roman" w:eastAsia="宋体" w:hAnsi="Times New Roman"/>
          <w:b/>
          <w:color w:val="000000"/>
          <w:sz w:val="28"/>
        </w:rPr>
        <w:t>目</w:t>
      </w:r>
      <w:r>
        <w:rPr>
          <w:rFonts w:ascii="Times New Roman" w:eastAsia="宋体" w:hAnsi="Times New Roman"/>
          <w:b/>
          <w:color w:val="000000"/>
          <w:sz w:val="28"/>
        </w:rPr>
        <w:t xml:space="preserve"> </w:t>
      </w:r>
      <w:r>
        <w:rPr>
          <w:rFonts w:ascii="Times New Roman" w:eastAsia="宋体" w:hAnsi="Times New Roman"/>
          <w:b/>
          <w:color w:val="000000"/>
          <w:sz w:val="28"/>
        </w:rPr>
        <w:t>负</w:t>
      </w:r>
      <w:r>
        <w:rPr>
          <w:rFonts w:ascii="Times New Roman" w:eastAsia="宋体" w:hAnsi="Times New Roman"/>
          <w:b/>
          <w:color w:val="000000"/>
          <w:sz w:val="28"/>
        </w:rPr>
        <w:t xml:space="preserve">  </w:t>
      </w:r>
      <w:r>
        <w:rPr>
          <w:rFonts w:ascii="Times New Roman" w:eastAsia="宋体" w:hAnsi="Times New Roman"/>
          <w:b/>
          <w:color w:val="000000"/>
          <w:sz w:val="28"/>
        </w:rPr>
        <w:t>责</w:t>
      </w:r>
      <w:r>
        <w:rPr>
          <w:rFonts w:ascii="Times New Roman" w:eastAsia="宋体" w:hAnsi="Times New Roman"/>
          <w:b/>
          <w:color w:val="000000"/>
          <w:sz w:val="28"/>
        </w:rPr>
        <w:t xml:space="preserve">  </w:t>
      </w:r>
      <w:r>
        <w:rPr>
          <w:rFonts w:ascii="Times New Roman" w:eastAsia="宋体" w:hAnsi="Times New Roman"/>
          <w:b/>
          <w:color w:val="000000"/>
          <w:sz w:val="28"/>
        </w:rPr>
        <w:t>人</w:t>
      </w:r>
      <w:r>
        <w:rPr>
          <w:rFonts w:ascii="Times New Roman" w:eastAsia="宋体" w:hAnsi="Times New Roman"/>
          <w:b/>
          <w:color w:val="000000"/>
          <w:sz w:val="28"/>
        </w:rPr>
        <w:t>:</w:t>
      </w:r>
    </w:p>
    <w:p w:rsidR="00CE6605" w:rsidRDefault="000A62B9">
      <w:pPr>
        <w:spacing w:line="360" w:lineRule="auto"/>
        <w:rPr>
          <w:rFonts w:ascii="Times New Roman" w:eastAsia="宋体" w:hAnsi="Times New Roman"/>
          <w:b/>
          <w:color w:val="000000"/>
          <w:sz w:val="28"/>
        </w:rPr>
      </w:pPr>
      <w:r>
        <w:rPr>
          <w:rFonts w:ascii="Times New Roman" w:eastAsia="宋体" w:hAnsi="Times New Roman"/>
          <w:b/>
          <w:color w:val="000000"/>
          <w:sz w:val="28"/>
        </w:rPr>
        <w:t>填</w:t>
      </w:r>
      <w:r>
        <w:rPr>
          <w:rFonts w:ascii="Times New Roman" w:eastAsia="宋体" w:hAnsi="Times New Roman"/>
          <w:b/>
          <w:color w:val="000000"/>
          <w:sz w:val="28"/>
        </w:rPr>
        <w:t xml:space="preserve">      </w:t>
      </w:r>
      <w:r>
        <w:rPr>
          <w:rFonts w:ascii="Times New Roman" w:eastAsia="宋体" w:hAnsi="Times New Roman"/>
          <w:b/>
          <w:color w:val="000000"/>
          <w:sz w:val="28"/>
        </w:rPr>
        <w:t>表</w:t>
      </w:r>
      <w:r>
        <w:rPr>
          <w:rFonts w:ascii="Times New Roman" w:eastAsia="宋体" w:hAnsi="Times New Roman"/>
          <w:b/>
          <w:color w:val="000000"/>
          <w:sz w:val="28"/>
        </w:rPr>
        <w:t xml:space="preserve">     </w:t>
      </w:r>
      <w:r>
        <w:rPr>
          <w:rFonts w:ascii="Times New Roman" w:eastAsia="宋体" w:hAnsi="Times New Roman"/>
          <w:b/>
          <w:color w:val="000000"/>
          <w:sz w:val="28"/>
        </w:rPr>
        <w:t>人：</w:t>
      </w:r>
      <w:r>
        <w:rPr>
          <w:rFonts w:ascii="Times New Roman" w:eastAsia="宋体" w:hAnsi="Times New Roman" w:hint="eastAsia"/>
          <w:b/>
          <w:color w:val="000000"/>
          <w:sz w:val="28"/>
        </w:rPr>
        <w:t xml:space="preserve"> </w:t>
      </w:r>
    </w:p>
    <w:p w:rsidR="00CE6605" w:rsidRDefault="000A62B9">
      <w:pPr>
        <w:spacing w:line="360" w:lineRule="auto"/>
        <w:rPr>
          <w:rFonts w:ascii="Times New Roman" w:eastAsia="宋体" w:hAnsi="Times New Roman"/>
          <w:color w:val="000000"/>
          <w:sz w:val="28"/>
        </w:rPr>
      </w:pPr>
      <w:r>
        <w:rPr>
          <w:rFonts w:ascii="Times New Roman" w:eastAsia="宋体" w:hAnsi="Times New Roman"/>
          <w:color w:val="000000"/>
          <w:sz w:val="28"/>
        </w:rPr>
        <w:tab/>
      </w:r>
    </w:p>
    <w:p w:rsidR="00CE6605" w:rsidRDefault="00CE6605">
      <w:pPr>
        <w:spacing w:line="360" w:lineRule="auto"/>
        <w:rPr>
          <w:rFonts w:ascii="Times New Roman" w:eastAsia="宋体" w:hAnsi="Times New Roman"/>
          <w:color w:val="000000"/>
          <w:sz w:val="28"/>
        </w:rPr>
      </w:pPr>
    </w:p>
    <w:p w:rsidR="00CE6605" w:rsidRDefault="000A62B9">
      <w:pPr>
        <w:tabs>
          <w:tab w:val="left" w:pos="984"/>
        </w:tabs>
        <w:spacing w:line="360" w:lineRule="auto"/>
        <w:rPr>
          <w:rFonts w:ascii="Times New Roman" w:eastAsia="宋体" w:hAnsi="Times New Roman"/>
          <w:color w:val="000000"/>
          <w:sz w:val="28"/>
        </w:rPr>
      </w:pPr>
      <w:r>
        <w:rPr>
          <w:rFonts w:ascii="Times New Roman" w:eastAsia="宋体" w:hAnsi="Times New Roman"/>
          <w:color w:val="000000"/>
          <w:sz w:val="28"/>
        </w:rPr>
        <w:tab/>
      </w:r>
    </w:p>
    <w:p w:rsidR="00CE6605" w:rsidRDefault="00CE6605">
      <w:pPr>
        <w:tabs>
          <w:tab w:val="left" w:pos="984"/>
        </w:tabs>
        <w:spacing w:line="360" w:lineRule="auto"/>
        <w:rPr>
          <w:rFonts w:ascii="Times New Roman" w:eastAsia="宋体" w:hAnsi="Times New Roman"/>
          <w:color w:val="000000"/>
          <w:sz w:val="28"/>
        </w:rPr>
      </w:pPr>
    </w:p>
    <w:p w:rsidR="00CE6605" w:rsidRDefault="00CE6605">
      <w:pPr>
        <w:spacing w:line="360" w:lineRule="auto"/>
        <w:rPr>
          <w:rFonts w:ascii="Times New Roman" w:eastAsia="宋体" w:hAnsi="Times New Roman"/>
          <w:color w:val="000000"/>
          <w:sz w:val="28"/>
        </w:rPr>
      </w:pPr>
    </w:p>
    <w:p w:rsidR="00CE6605" w:rsidRDefault="00CE6605">
      <w:pPr>
        <w:spacing w:line="360" w:lineRule="auto"/>
        <w:rPr>
          <w:rFonts w:ascii="Times New Roman" w:eastAsia="宋体" w:hAnsi="Times New Roman"/>
          <w:color w:val="000000"/>
          <w:sz w:val="28"/>
        </w:rPr>
      </w:pPr>
    </w:p>
    <w:p w:rsidR="00CE6605" w:rsidRDefault="000A62B9">
      <w:pPr>
        <w:spacing w:line="360" w:lineRule="auto"/>
        <w:rPr>
          <w:rFonts w:ascii="Times New Roman" w:eastAsia="宋体" w:hAnsi="Times New Roman"/>
          <w:color w:val="000000"/>
          <w:sz w:val="28"/>
        </w:rPr>
      </w:pPr>
      <w:r>
        <w:rPr>
          <w:rFonts w:ascii="Times New Roman" w:eastAsia="宋体" w:hAnsi="Times New Roman"/>
          <w:color w:val="000000"/>
          <w:sz w:val="28"/>
        </w:rPr>
        <w:t>建设单位：</w:t>
      </w:r>
      <w:r>
        <w:rPr>
          <w:rFonts w:ascii="Times New Roman" w:eastAsia="宋体" w:hAnsi="Times New Roman" w:hint="eastAsia"/>
          <w:color w:val="000000"/>
          <w:sz w:val="28"/>
        </w:rPr>
        <w:t>灵丘县国发热浸锌有限公司</w:t>
      </w:r>
      <w:r>
        <w:rPr>
          <w:rFonts w:ascii="Times New Roman" w:eastAsia="宋体" w:hAnsi="Times New Roman"/>
          <w:color w:val="000000"/>
          <w:sz w:val="28"/>
        </w:rPr>
        <w:t xml:space="preserve">  </w:t>
      </w:r>
      <w:r>
        <w:rPr>
          <w:rFonts w:ascii="Times New Roman" w:eastAsia="宋体" w:hAnsi="Times New Roman"/>
          <w:color w:val="000000"/>
          <w:sz w:val="28"/>
        </w:rPr>
        <w:t>（盖章）</w:t>
      </w:r>
      <w:r>
        <w:rPr>
          <w:rFonts w:ascii="Times New Roman" w:eastAsia="宋体" w:hAnsi="Times New Roman"/>
          <w:color w:val="000000"/>
          <w:sz w:val="28"/>
        </w:rPr>
        <w:t xml:space="preserve">                     </w:t>
      </w:r>
      <w:r>
        <w:rPr>
          <w:rFonts w:ascii="Times New Roman" w:eastAsia="宋体" w:hAnsi="Times New Roman" w:hint="eastAsia"/>
          <w:color w:val="000000"/>
          <w:sz w:val="28"/>
        </w:rPr>
        <w:t xml:space="preserve">      </w:t>
      </w:r>
      <w:r>
        <w:rPr>
          <w:rFonts w:ascii="Times New Roman" w:eastAsia="宋体" w:hAnsi="Times New Roman"/>
          <w:color w:val="000000"/>
          <w:sz w:val="28"/>
        </w:rPr>
        <w:t xml:space="preserve">       </w:t>
      </w:r>
    </w:p>
    <w:p w:rsidR="00CE6605" w:rsidRDefault="000A62B9">
      <w:pPr>
        <w:spacing w:line="360" w:lineRule="auto"/>
        <w:rPr>
          <w:rFonts w:ascii="Times New Roman" w:eastAsia="宋体" w:hAnsi="Times New Roman"/>
          <w:color w:val="000000"/>
          <w:sz w:val="28"/>
        </w:rPr>
      </w:pPr>
      <w:r>
        <w:rPr>
          <w:rFonts w:ascii="Times New Roman" w:eastAsia="宋体" w:hAnsi="Times New Roman"/>
          <w:color w:val="000000"/>
          <w:sz w:val="28"/>
        </w:rPr>
        <w:t>电话</w:t>
      </w:r>
      <w:r>
        <w:rPr>
          <w:rFonts w:ascii="Times New Roman" w:eastAsia="宋体" w:hAnsi="Times New Roman"/>
          <w:color w:val="000000"/>
          <w:sz w:val="28"/>
        </w:rPr>
        <w:t>:</w:t>
      </w:r>
      <w:r>
        <w:rPr>
          <w:rFonts w:ascii="Times New Roman" w:eastAsia="宋体" w:hAnsi="Times New Roman" w:hint="eastAsia"/>
          <w:color w:val="000000"/>
          <w:sz w:val="28"/>
        </w:rPr>
        <w:t>13703265728</w:t>
      </w:r>
      <w:r>
        <w:rPr>
          <w:rFonts w:ascii="Times New Roman" w:eastAsia="宋体" w:hAnsi="Times New Roman"/>
          <w:color w:val="000000"/>
          <w:sz w:val="28"/>
        </w:rPr>
        <w:t xml:space="preserve">              </w:t>
      </w:r>
    </w:p>
    <w:p w:rsidR="00CE6605" w:rsidRDefault="000A62B9">
      <w:pPr>
        <w:spacing w:line="360" w:lineRule="auto"/>
        <w:rPr>
          <w:rFonts w:ascii="Times New Roman" w:eastAsia="宋体" w:hAnsi="Times New Roman"/>
          <w:color w:val="000000"/>
          <w:sz w:val="28"/>
        </w:rPr>
      </w:pPr>
      <w:r>
        <w:rPr>
          <w:rFonts w:ascii="Times New Roman" w:eastAsia="宋体" w:hAnsi="Times New Roman"/>
          <w:color w:val="000000"/>
          <w:sz w:val="28"/>
        </w:rPr>
        <w:t>传真</w:t>
      </w:r>
      <w:r>
        <w:rPr>
          <w:rFonts w:ascii="Times New Roman" w:eastAsia="宋体" w:hAnsi="Times New Roman"/>
          <w:color w:val="000000"/>
          <w:sz w:val="28"/>
        </w:rPr>
        <w:t xml:space="preserve">:  </w:t>
      </w:r>
      <w:r w:rsidR="00A7336B">
        <w:rPr>
          <w:rFonts w:ascii="Times New Roman" w:eastAsia="宋体" w:hAnsi="Times New Roman" w:hint="eastAsia"/>
          <w:color w:val="000000"/>
          <w:sz w:val="28"/>
        </w:rPr>
        <w:t>-</w:t>
      </w:r>
      <w:r>
        <w:rPr>
          <w:rFonts w:ascii="Times New Roman" w:eastAsia="宋体" w:hAnsi="Times New Roman"/>
          <w:color w:val="000000"/>
          <w:sz w:val="28"/>
        </w:rPr>
        <w:t xml:space="preserve">                       </w:t>
      </w:r>
    </w:p>
    <w:p w:rsidR="00CE6605" w:rsidRDefault="000A62B9">
      <w:pPr>
        <w:spacing w:line="360" w:lineRule="auto"/>
        <w:rPr>
          <w:rFonts w:ascii="Times New Roman" w:eastAsia="宋体" w:hAnsi="Times New Roman"/>
          <w:color w:val="000000"/>
          <w:sz w:val="28"/>
        </w:rPr>
      </w:pPr>
      <w:r>
        <w:rPr>
          <w:rFonts w:ascii="Times New Roman" w:eastAsia="宋体" w:hAnsi="Times New Roman"/>
          <w:color w:val="000000"/>
          <w:sz w:val="28"/>
        </w:rPr>
        <w:t>邮编</w:t>
      </w:r>
      <w:r>
        <w:rPr>
          <w:rFonts w:ascii="Times New Roman" w:eastAsia="宋体" w:hAnsi="Times New Roman"/>
          <w:color w:val="000000"/>
          <w:sz w:val="28"/>
        </w:rPr>
        <w:t xml:space="preserve">:033400                   </w:t>
      </w:r>
    </w:p>
    <w:p w:rsidR="00CE6605" w:rsidRDefault="000A62B9">
      <w:pPr>
        <w:spacing w:line="360" w:lineRule="auto"/>
        <w:ind w:left="4200" w:hangingChars="1500" w:hanging="4200"/>
        <w:rPr>
          <w:rFonts w:ascii="Times New Roman" w:eastAsia="宋体" w:hAnsi="Times New Roman"/>
          <w:color w:val="000000"/>
          <w:sz w:val="28"/>
        </w:rPr>
      </w:pPr>
      <w:r>
        <w:rPr>
          <w:rFonts w:ascii="Times New Roman" w:eastAsia="宋体" w:hAnsi="Times New Roman"/>
          <w:color w:val="000000"/>
          <w:sz w:val="28"/>
        </w:rPr>
        <w:t>地址</w:t>
      </w:r>
      <w:r>
        <w:rPr>
          <w:rFonts w:ascii="Times New Roman" w:eastAsia="宋体" w:hAnsi="Times New Roman"/>
          <w:color w:val="000000"/>
          <w:sz w:val="28"/>
        </w:rPr>
        <w:t>:</w:t>
      </w:r>
      <w:r>
        <w:rPr>
          <w:rFonts w:ascii="Times New Roman" w:eastAsia="宋体" w:hAnsi="Times New Roman" w:hint="eastAsia"/>
          <w:color w:val="000000"/>
          <w:sz w:val="28"/>
        </w:rPr>
        <w:t>山西省大同市灵丘县赵北乡赵北村</w:t>
      </w:r>
      <w:r>
        <w:rPr>
          <w:rFonts w:ascii="Times New Roman" w:eastAsia="宋体" w:hAnsi="Times New Roman"/>
          <w:color w:val="000000"/>
          <w:sz w:val="28"/>
        </w:rPr>
        <w:t xml:space="preserve">           </w:t>
      </w:r>
    </w:p>
    <w:p w:rsidR="00CE6605" w:rsidRDefault="00CE6605">
      <w:pPr>
        <w:pStyle w:val="Default"/>
        <w:rPr>
          <w:rFonts w:ascii="Times New Roman" w:hAnsi="Times New Roman"/>
          <w:sz w:val="28"/>
        </w:rPr>
      </w:pPr>
    </w:p>
    <w:p w:rsidR="00CE6605" w:rsidRDefault="00CE6605">
      <w:pPr>
        <w:pStyle w:val="Default"/>
        <w:rPr>
          <w:rFonts w:ascii="Times New Roman" w:hAnsi="Times New Roman"/>
          <w:sz w:val="28"/>
        </w:rPr>
      </w:pPr>
    </w:p>
    <w:p w:rsidR="00CE6605" w:rsidRDefault="000A62B9">
      <w:pPr>
        <w:spacing w:line="360" w:lineRule="auto"/>
        <w:ind w:left="4200" w:hangingChars="1500" w:hanging="4200"/>
        <w:rPr>
          <w:rFonts w:ascii="Times New Roman" w:eastAsia="宋体" w:hAnsi="Times New Roman"/>
          <w:color w:val="000000"/>
          <w:sz w:val="28"/>
        </w:rPr>
      </w:pPr>
      <w:r>
        <w:rPr>
          <w:rFonts w:ascii="Times New Roman" w:eastAsia="宋体" w:hAnsi="Times New Roman"/>
          <w:color w:val="000000"/>
          <w:sz w:val="28"/>
        </w:rPr>
        <w:t xml:space="preserve">                       </w:t>
      </w:r>
    </w:p>
    <w:p w:rsidR="00CE6605" w:rsidRDefault="00CE6605">
      <w:pPr>
        <w:spacing w:line="360" w:lineRule="auto"/>
        <w:rPr>
          <w:rFonts w:ascii="Times New Roman" w:eastAsia="宋体" w:hAnsi="Times New Roman"/>
          <w:sz w:val="28"/>
        </w:rPr>
      </w:pPr>
    </w:p>
    <w:p w:rsidR="00CE6605" w:rsidRDefault="00CE6605">
      <w:pPr>
        <w:spacing w:line="360" w:lineRule="auto"/>
        <w:rPr>
          <w:rFonts w:ascii="Times New Roman" w:eastAsia="宋体" w:hAnsi="Times New Roman"/>
          <w:sz w:val="21"/>
          <w:szCs w:val="21"/>
        </w:rPr>
        <w:sectPr w:rsidR="00CE6605">
          <w:footerReference w:type="default" r:id="rId10"/>
          <w:pgSz w:w="11906" w:h="16838"/>
          <w:pgMar w:top="1440" w:right="1800" w:bottom="1440" w:left="1800" w:header="708" w:footer="708" w:gutter="0"/>
          <w:pgNumType w:start="1"/>
          <w:cols w:space="720"/>
          <w:docGrid w:linePitch="360"/>
        </w:sectPr>
      </w:pPr>
    </w:p>
    <w:p w:rsidR="00CE6605" w:rsidRDefault="000A62B9">
      <w:pPr>
        <w:spacing w:after="0" w:line="360" w:lineRule="auto"/>
        <w:rPr>
          <w:rFonts w:ascii="Times New Roman" w:eastAsia="宋体" w:hAnsi="Times New Roman"/>
          <w:b/>
          <w:sz w:val="24"/>
          <w:szCs w:val="24"/>
        </w:rPr>
      </w:pPr>
      <w:r>
        <w:rPr>
          <w:rFonts w:ascii="Times New Roman" w:eastAsia="宋体" w:hAnsi="Times New Roman" w:hint="eastAsia"/>
          <w:b/>
          <w:sz w:val="24"/>
          <w:szCs w:val="24"/>
        </w:rPr>
        <w:lastRenderedPageBreak/>
        <w:t>表</w:t>
      </w:r>
      <w:r>
        <w:rPr>
          <w:rFonts w:ascii="Times New Roman" w:eastAsia="宋体" w:hAnsi="Times New Roman" w:hint="eastAsia"/>
          <w:b/>
          <w:sz w:val="24"/>
          <w:szCs w:val="24"/>
        </w:rPr>
        <w:t>1</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93"/>
        <w:gridCol w:w="1641"/>
        <w:gridCol w:w="2180"/>
        <w:gridCol w:w="1263"/>
        <w:gridCol w:w="779"/>
        <w:gridCol w:w="966"/>
      </w:tblGrid>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建设项目名称</w:t>
            </w:r>
          </w:p>
        </w:tc>
        <w:tc>
          <w:tcPr>
            <w:tcW w:w="4006" w:type="pct"/>
            <w:gridSpan w:val="5"/>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灵丘县国发热浸锌有限公司环保热浸（锌）金属加工项目</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建设单位名称</w:t>
            </w:r>
          </w:p>
        </w:tc>
        <w:tc>
          <w:tcPr>
            <w:tcW w:w="4006" w:type="pct"/>
            <w:gridSpan w:val="5"/>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灵丘县国发热浸锌有限公司</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建设项目性质</w:t>
            </w:r>
          </w:p>
        </w:tc>
        <w:tc>
          <w:tcPr>
            <w:tcW w:w="4006" w:type="pct"/>
            <w:gridSpan w:val="5"/>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新建</w:t>
            </w:r>
            <w:r>
              <w:rPr>
                <w:rFonts w:ascii="Times New Roman" w:eastAsia="宋体" w:hAnsi="Times New Roman"/>
                <w:sz w:val="24"/>
                <w:szCs w:val="24"/>
              </w:rPr>
              <w:t xml:space="preserve">  (√) </w:t>
            </w:r>
            <w:r>
              <w:rPr>
                <w:rFonts w:ascii="Times New Roman" w:eastAsia="宋体" w:hAnsi="Times New Roman"/>
                <w:sz w:val="24"/>
                <w:szCs w:val="24"/>
              </w:rPr>
              <w:t>改扩建</w:t>
            </w:r>
            <w:r>
              <w:rPr>
                <w:rFonts w:ascii="Times New Roman" w:eastAsia="宋体" w:hAnsi="Times New Roman"/>
                <w:sz w:val="24"/>
                <w:szCs w:val="24"/>
              </w:rPr>
              <w:t xml:space="preserve">  </w:t>
            </w:r>
            <w:r>
              <w:rPr>
                <w:rFonts w:ascii="Times New Roman" w:eastAsia="宋体" w:hAnsi="Times New Roman"/>
                <w:sz w:val="24"/>
                <w:szCs w:val="24"/>
              </w:rPr>
              <w:t>技改</w:t>
            </w:r>
            <w:r>
              <w:rPr>
                <w:rFonts w:ascii="Times New Roman" w:eastAsia="宋体" w:hAnsi="Times New Roman"/>
                <w:sz w:val="24"/>
                <w:szCs w:val="24"/>
              </w:rPr>
              <w:t xml:space="preserve">  </w:t>
            </w:r>
            <w:r>
              <w:rPr>
                <w:rFonts w:ascii="Times New Roman" w:eastAsia="宋体" w:hAnsi="Times New Roman"/>
                <w:sz w:val="24"/>
                <w:szCs w:val="24"/>
              </w:rPr>
              <w:t>迁建</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建设地点</w:t>
            </w:r>
          </w:p>
        </w:tc>
        <w:tc>
          <w:tcPr>
            <w:tcW w:w="4006" w:type="pct"/>
            <w:gridSpan w:val="5"/>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山西省大同市灵丘县赵北乡赵北村北约</w:t>
            </w:r>
            <w:r>
              <w:rPr>
                <w:rFonts w:ascii="Times New Roman" w:eastAsia="宋体" w:hAnsi="Times New Roman" w:hint="eastAsia"/>
                <w:sz w:val="24"/>
                <w:szCs w:val="24"/>
              </w:rPr>
              <w:t>1700</w:t>
            </w:r>
            <w:r>
              <w:rPr>
                <w:rFonts w:ascii="Times New Roman" w:eastAsia="宋体" w:hAnsi="Times New Roman" w:hint="eastAsia"/>
                <w:sz w:val="24"/>
                <w:szCs w:val="24"/>
              </w:rPr>
              <w:t>米</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主要产品名称</w:t>
            </w:r>
          </w:p>
        </w:tc>
        <w:tc>
          <w:tcPr>
            <w:tcW w:w="4006" w:type="pct"/>
            <w:gridSpan w:val="5"/>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金属制品</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设计生产能力</w:t>
            </w:r>
          </w:p>
        </w:tc>
        <w:tc>
          <w:tcPr>
            <w:tcW w:w="4006" w:type="pct"/>
            <w:gridSpan w:val="5"/>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50000t/a</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实际生产能力</w:t>
            </w:r>
          </w:p>
        </w:tc>
        <w:tc>
          <w:tcPr>
            <w:tcW w:w="4006" w:type="pct"/>
            <w:gridSpan w:val="5"/>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50000t/a</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建设项目环评时间</w:t>
            </w:r>
          </w:p>
        </w:tc>
        <w:tc>
          <w:tcPr>
            <w:tcW w:w="962"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201</w:t>
            </w:r>
            <w:r>
              <w:rPr>
                <w:rFonts w:ascii="Times New Roman" w:eastAsia="宋体" w:hAnsi="Times New Roman" w:hint="eastAsia"/>
                <w:sz w:val="24"/>
                <w:szCs w:val="24"/>
              </w:rPr>
              <w:t>9.7</w:t>
            </w:r>
          </w:p>
        </w:tc>
        <w:tc>
          <w:tcPr>
            <w:tcW w:w="1279"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开工建设时间</w:t>
            </w:r>
          </w:p>
        </w:tc>
        <w:tc>
          <w:tcPr>
            <w:tcW w:w="1765" w:type="pct"/>
            <w:gridSpan w:val="3"/>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201</w:t>
            </w:r>
            <w:r>
              <w:rPr>
                <w:rFonts w:ascii="Times New Roman" w:eastAsia="宋体" w:hAnsi="Times New Roman" w:hint="eastAsia"/>
                <w:sz w:val="24"/>
                <w:szCs w:val="24"/>
              </w:rPr>
              <w:t>9.1</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调试时间</w:t>
            </w:r>
          </w:p>
        </w:tc>
        <w:tc>
          <w:tcPr>
            <w:tcW w:w="962"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2019.</w:t>
            </w:r>
            <w:r>
              <w:rPr>
                <w:rFonts w:ascii="Times New Roman" w:eastAsia="宋体" w:hAnsi="Times New Roman" w:hint="eastAsia"/>
                <w:sz w:val="24"/>
                <w:szCs w:val="24"/>
              </w:rPr>
              <w:t>12</w:t>
            </w:r>
          </w:p>
        </w:tc>
        <w:tc>
          <w:tcPr>
            <w:tcW w:w="1279"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验收现场监测时间</w:t>
            </w:r>
          </w:p>
        </w:tc>
        <w:tc>
          <w:tcPr>
            <w:tcW w:w="1765" w:type="pct"/>
            <w:gridSpan w:val="3"/>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2019</w:t>
            </w:r>
            <w:r>
              <w:rPr>
                <w:rFonts w:ascii="Times New Roman" w:eastAsia="宋体" w:hAnsi="Times New Roman"/>
                <w:sz w:val="24"/>
                <w:szCs w:val="24"/>
              </w:rPr>
              <w:t>年</w:t>
            </w:r>
            <w:r>
              <w:rPr>
                <w:rFonts w:ascii="Times New Roman" w:eastAsia="宋体" w:hAnsi="Times New Roman" w:hint="eastAsia"/>
                <w:sz w:val="24"/>
                <w:szCs w:val="24"/>
              </w:rPr>
              <w:t>11</w:t>
            </w:r>
            <w:r>
              <w:rPr>
                <w:rFonts w:ascii="Times New Roman" w:eastAsia="宋体" w:hAnsi="Times New Roman"/>
                <w:sz w:val="24"/>
                <w:szCs w:val="24"/>
              </w:rPr>
              <w:t>月</w:t>
            </w:r>
            <w:r>
              <w:rPr>
                <w:rFonts w:ascii="Times New Roman" w:eastAsia="宋体" w:hAnsi="Times New Roman" w:hint="eastAsia"/>
                <w:sz w:val="24"/>
                <w:szCs w:val="24"/>
              </w:rPr>
              <w:t>7</w:t>
            </w:r>
            <w:r>
              <w:rPr>
                <w:rFonts w:ascii="Times New Roman" w:eastAsia="宋体" w:hAnsi="Times New Roman" w:hint="eastAsia"/>
                <w:sz w:val="24"/>
                <w:szCs w:val="24"/>
              </w:rPr>
              <w:t>、</w:t>
            </w:r>
            <w:r>
              <w:rPr>
                <w:rFonts w:ascii="Times New Roman" w:eastAsia="宋体" w:hAnsi="Times New Roman" w:hint="eastAsia"/>
                <w:sz w:val="24"/>
                <w:szCs w:val="24"/>
              </w:rPr>
              <w:t>8</w:t>
            </w:r>
            <w:r>
              <w:rPr>
                <w:rFonts w:ascii="Times New Roman" w:eastAsia="宋体" w:hAnsi="Times New Roman"/>
                <w:sz w:val="24"/>
                <w:szCs w:val="24"/>
              </w:rPr>
              <w:t>日</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环评报告表</w:t>
            </w:r>
          </w:p>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审批部门</w:t>
            </w:r>
          </w:p>
        </w:tc>
        <w:tc>
          <w:tcPr>
            <w:tcW w:w="962"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大同市生态环境局灵丘分局</w:t>
            </w:r>
          </w:p>
        </w:tc>
        <w:tc>
          <w:tcPr>
            <w:tcW w:w="1279"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环评报告表</w:t>
            </w:r>
          </w:p>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编制单位</w:t>
            </w:r>
          </w:p>
        </w:tc>
        <w:tc>
          <w:tcPr>
            <w:tcW w:w="1765" w:type="pct"/>
            <w:gridSpan w:val="3"/>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湖南大自然环保科技有限公司</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环保设施设计单位</w:t>
            </w:r>
          </w:p>
        </w:tc>
        <w:tc>
          <w:tcPr>
            <w:tcW w:w="962"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w:t>
            </w:r>
          </w:p>
        </w:tc>
        <w:tc>
          <w:tcPr>
            <w:tcW w:w="1279"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环保设施施工单位</w:t>
            </w:r>
          </w:p>
        </w:tc>
        <w:tc>
          <w:tcPr>
            <w:tcW w:w="1765" w:type="pct"/>
            <w:gridSpan w:val="3"/>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投资总概算</w:t>
            </w:r>
          </w:p>
        </w:tc>
        <w:tc>
          <w:tcPr>
            <w:tcW w:w="962"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1500</w:t>
            </w:r>
            <w:r>
              <w:rPr>
                <w:rFonts w:ascii="Times New Roman" w:eastAsia="宋体" w:hAnsi="Times New Roman"/>
                <w:sz w:val="24"/>
                <w:szCs w:val="24"/>
              </w:rPr>
              <w:t>万元</w:t>
            </w:r>
          </w:p>
        </w:tc>
        <w:tc>
          <w:tcPr>
            <w:tcW w:w="1279"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环保投资总概算</w:t>
            </w:r>
          </w:p>
        </w:tc>
        <w:tc>
          <w:tcPr>
            <w:tcW w:w="741"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122.5</w:t>
            </w:r>
            <w:r>
              <w:rPr>
                <w:rFonts w:ascii="Times New Roman" w:eastAsia="宋体" w:hAnsi="Times New Roman"/>
                <w:sz w:val="24"/>
                <w:szCs w:val="24"/>
              </w:rPr>
              <w:t>万元</w:t>
            </w:r>
          </w:p>
        </w:tc>
        <w:tc>
          <w:tcPr>
            <w:tcW w:w="457"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比例</w:t>
            </w:r>
          </w:p>
        </w:tc>
        <w:tc>
          <w:tcPr>
            <w:tcW w:w="567"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8.17</w:t>
            </w:r>
            <w:r>
              <w:rPr>
                <w:rFonts w:ascii="Times New Roman" w:eastAsia="宋体" w:hAnsi="Times New Roman"/>
                <w:sz w:val="24"/>
                <w:szCs w:val="24"/>
              </w:rPr>
              <w:t>%</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实际总概算</w:t>
            </w:r>
          </w:p>
        </w:tc>
        <w:tc>
          <w:tcPr>
            <w:tcW w:w="962"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1200</w:t>
            </w:r>
            <w:r>
              <w:rPr>
                <w:rFonts w:ascii="Times New Roman" w:eastAsia="宋体" w:hAnsi="Times New Roman"/>
                <w:sz w:val="24"/>
                <w:szCs w:val="24"/>
              </w:rPr>
              <w:t>万元</w:t>
            </w:r>
          </w:p>
        </w:tc>
        <w:tc>
          <w:tcPr>
            <w:tcW w:w="1279"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环保投资</w:t>
            </w:r>
          </w:p>
        </w:tc>
        <w:tc>
          <w:tcPr>
            <w:tcW w:w="741"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13</w:t>
            </w:r>
            <w:r w:rsidR="002C72DF">
              <w:rPr>
                <w:rFonts w:ascii="Times New Roman" w:eastAsia="宋体" w:hAnsi="Times New Roman" w:hint="eastAsia"/>
                <w:sz w:val="24"/>
                <w:szCs w:val="24"/>
              </w:rPr>
              <w:t>4</w:t>
            </w:r>
            <w:r>
              <w:rPr>
                <w:rFonts w:ascii="Times New Roman" w:eastAsia="宋体" w:hAnsi="Times New Roman" w:hint="eastAsia"/>
                <w:sz w:val="24"/>
                <w:szCs w:val="24"/>
              </w:rPr>
              <w:t>.5</w:t>
            </w:r>
            <w:r>
              <w:rPr>
                <w:rFonts w:ascii="Times New Roman" w:eastAsia="宋体" w:hAnsi="Times New Roman"/>
                <w:sz w:val="24"/>
                <w:szCs w:val="24"/>
              </w:rPr>
              <w:t>万元</w:t>
            </w:r>
          </w:p>
        </w:tc>
        <w:tc>
          <w:tcPr>
            <w:tcW w:w="457"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sz w:val="24"/>
                <w:szCs w:val="24"/>
              </w:rPr>
              <w:t>比例</w:t>
            </w:r>
          </w:p>
        </w:tc>
        <w:tc>
          <w:tcPr>
            <w:tcW w:w="567"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11.</w:t>
            </w:r>
            <w:r w:rsidR="002C72DF">
              <w:rPr>
                <w:rFonts w:ascii="Times New Roman" w:eastAsia="宋体" w:hAnsi="Times New Roman" w:hint="eastAsia"/>
                <w:sz w:val="24"/>
                <w:szCs w:val="24"/>
              </w:rPr>
              <w:t>2</w:t>
            </w:r>
            <w:r>
              <w:rPr>
                <w:rFonts w:ascii="Times New Roman" w:eastAsia="宋体" w:hAnsi="Times New Roman"/>
                <w:sz w:val="24"/>
                <w:szCs w:val="24"/>
              </w:rPr>
              <w:t>%</w:t>
            </w:r>
          </w:p>
        </w:tc>
      </w:tr>
      <w:tr w:rsidR="00CE6605">
        <w:trPr>
          <w:cantSplit/>
          <w:jc w:val="center"/>
        </w:trPr>
        <w:tc>
          <w:tcPr>
            <w:tcW w:w="993" w:type="pct"/>
            <w:vAlign w:val="center"/>
          </w:tcPr>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工程历程</w:t>
            </w:r>
          </w:p>
        </w:tc>
        <w:tc>
          <w:tcPr>
            <w:tcW w:w="4006" w:type="pct"/>
            <w:gridSpan w:val="5"/>
            <w:vAlign w:val="center"/>
          </w:tcPr>
          <w:p w:rsidR="00CE6605" w:rsidRDefault="000A62B9">
            <w:pPr>
              <w:spacing w:after="0" w:line="360" w:lineRule="auto"/>
              <w:rPr>
                <w:rFonts w:ascii="Times New Roman" w:eastAsia="宋体" w:hAnsi="Times New Roman"/>
                <w:sz w:val="24"/>
                <w:szCs w:val="24"/>
              </w:rPr>
            </w:pPr>
            <w:r>
              <w:rPr>
                <w:rFonts w:ascii="Times New Roman" w:eastAsia="宋体" w:hAnsi="Times New Roman" w:hint="eastAsia"/>
                <w:sz w:val="24"/>
                <w:szCs w:val="24"/>
              </w:rPr>
              <w:t>工程前期工作和建设进度情况如下：</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2018</w:t>
            </w:r>
            <w:r>
              <w:rPr>
                <w:rFonts w:ascii="Times New Roman" w:eastAsia="宋体" w:hAnsi="Times New Roman"/>
                <w:sz w:val="24"/>
                <w:szCs w:val="24"/>
              </w:rPr>
              <w:t>年</w:t>
            </w:r>
            <w:r>
              <w:rPr>
                <w:rFonts w:ascii="Times New Roman" w:eastAsia="宋体" w:hAnsi="Times New Roman"/>
                <w:sz w:val="24"/>
                <w:szCs w:val="24"/>
              </w:rPr>
              <w:t>1</w:t>
            </w:r>
            <w:r>
              <w:rPr>
                <w:rFonts w:ascii="Times New Roman" w:eastAsia="宋体" w:hAnsi="Times New Roman"/>
                <w:sz w:val="24"/>
                <w:szCs w:val="24"/>
              </w:rPr>
              <w:t>月</w:t>
            </w:r>
            <w:r>
              <w:rPr>
                <w:rFonts w:ascii="Times New Roman" w:eastAsia="宋体" w:hAnsi="Times New Roman"/>
                <w:sz w:val="24"/>
                <w:szCs w:val="24"/>
              </w:rPr>
              <w:t>19</w:t>
            </w:r>
            <w:r>
              <w:rPr>
                <w:rFonts w:ascii="Times New Roman" w:eastAsia="宋体" w:hAnsi="Times New Roman"/>
                <w:sz w:val="24"/>
                <w:szCs w:val="24"/>
              </w:rPr>
              <w:t>日，</w:t>
            </w:r>
            <w:r>
              <w:rPr>
                <w:rFonts w:ascii="Times New Roman" w:eastAsia="宋体" w:hAnsi="Times New Roman" w:hint="eastAsia"/>
                <w:sz w:val="24"/>
                <w:szCs w:val="24"/>
              </w:rPr>
              <w:t>灵丘县发展和改革局对《灵丘县国发热浸锌有限公司环保热浸（锌）金属加工项目》进行了备案</w:t>
            </w:r>
            <w:r>
              <w:rPr>
                <w:rFonts w:ascii="Times New Roman" w:eastAsia="宋体" w:hAnsi="Times New Roman"/>
                <w:sz w:val="24"/>
                <w:szCs w:val="24"/>
              </w:rPr>
              <w:t>，备案编号灵发改备案【</w:t>
            </w:r>
            <w:r>
              <w:rPr>
                <w:rFonts w:ascii="Times New Roman" w:eastAsia="宋体" w:hAnsi="Times New Roman"/>
                <w:sz w:val="24"/>
                <w:szCs w:val="24"/>
              </w:rPr>
              <w:t>2018</w:t>
            </w:r>
            <w:r>
              <w:rPr>
                <w:rFonts w:ascii="Times New Roman" w:eastAsia="宋体" w:hAnsi="Times New Roman"/>
                <w:sz w:val="24"/>
                <w:szCs w:val="24"/>
              </w:rPr>
              <w:t>】</w:t>
            </w:r>
            <w:r>
              <w:rPr>
                <w:rFonts w:ascii="Times New Roman" w:eastAsia="宋体" w:hAnsi="Times New Roman"/>
                <w:sz w:val="24"/>
                <w:szCs w:val="24"/>
              </w:rPr>
              <w:t>3</w:t>
            </w:r>
            <w:r>
              <w:rPr>
                <w:rFonts w:ascii="Times New Roman" w:eastAsia="宋体" w:hAnsi="Times New Roman"/>
                <w:sz w:val="24"/>
                <w:szCs w:val="24"/>
              </w:rPr>
              <w:t>号</w:t>
            </w:r>
            <w:r>
              <w:rPr>
                <w:rFonts w:ascii="Times New Roman" w:eastAsia="宋体" w:hAnsi="Times New Roman" w:hint="eastAsia"/>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sz w:val="24"/>
                <w:szCs w:val="24"/>
              </w:rPr>
              <w:t>2019</w:t>
            </w:r>
            <w:r>
              <w:rPr>
                <w:rFonts w:ascii="Times New Roman" w:eastAsia="宋体" w:hAnsi="Times New Roman"/>
                <w:sz w:val="24"/>
                <w:szCs w:val="24"/>
              </w:rPr>
              <w:t>年</w:t>
            </w:r>
            <w:r>
              <w:rPr>
                <w:rFonts w:ascii="Times New Roman" w:eastAsia="宋体" w:hAnsi="Times New Roman"/>
                <w:sz w:val="24"/>
                <w:szCs w:val="24"/>
              </w:rPr>
              <w:t>1</w:t>
            </w:r>
            <w:r>
              <w:rPr>
                <w:rFonts w:ascii="Times New Roman" w:eastAsia="宋体" w:hAnsi="Times New Roman"/>
                <w:sz w:val="24"/>
                <w:szCs w:val="24"/>
              </w:rPr>
              <w:t>月</w:t>
            </w:r>
            <w:r>
              <w:rPr>
                <w:rFonts w:ascii="Times New Roman" w:eastAsia="宋体" w:hAnsi="Times New Roman"/>
                <w:sz w:val="24"/>
                <w:szCs w:val="24"/>
              </w:rPr>
              <w:t>4</w:t>
            </w:r>
            <w:r>
              <w:rPr>
                <w:rFonts w:ascii="Times New Roman" w:eastAsia="宋体" w:hAnsi="Times New Roman"/>
                <w:sz w:val="24"/>
                <w:szCs w:val="24"/>
              </w:rPr>
              <w:t>日</w:t>
            </w:r>
            <w:r>
              <w:rPr>
                <w:rFonts w:ascii="Times New Roman" w:eastAsia="宋体" w:hAnsi="Times New Roman" w:hint="eastAsia"/>
                <w:sz w:val="24"/>
                <w:szCs w:val="24"/>
              </w:rPr>
              <w:t>，</w:t>
            </w:r>
            <w:r>
              <w:rPr>
                <w:rFonts w:ascii="Times New Roman" w:eastAsia="宋体" w:hAnsi="Times New Roman"/>
                <w:sz w:val="24"/>
                <w:szCs w:val="24"/>
              </w:rPr>
              <w:t>公司在灵丘县发展和改革局进行了关于变更灵丘县国发热浸锌有限公司环保热浸（锌）金属加工项目投资、增加厂区绿化硬化的函，变更文号为灵发改便字【</w:t>
            </w:r>
            <w:r>
              <w:rPr>
                <w:rFonts w:ascii="Times New Roman" w:eastAsia="宋体" w:hAnsi="Times New Roman"/>
                <w:sz w:val="24"/>
                <w:szCs w:val="24"/>
              </w:rPr>
              <w:t>2019</w:t>
            </w:r>
            <w:r>
              <w:rPr>
                <w:rFonts w:ascii="Times New Roman" w:eastAsia="宋体" w:hAnsi="Times New Roman"/>
                <w:sz w:val="24"/>
                <w:szCs w:val="24"/>
              </w:rPr>
              <w:t>】</w:t>
            </w:r>
            <w:r>
              <w:rPr>
                <w:rFonts w:ascii="Times New Roman" w:eastAsia="宋体" w:hAnsi="Times New Roman"/>
                <w:sz w:val="24"/>
                <w:szCs w:val="24"/>
              </w:rPr>
              <w:t>1</w:t>
            </w:r>
            <w:r>
              <w:rPr>
                <w:rFonts w:ascii="Times New Roman" w:eastAsia="宋体" w:hAnsi="Times New Roman"/>
                <w:sz w:val="24"/>
                <w:szCs w:val="24"/>
              </w:rPr>
              <w:t>号</w:t>
            </w:r>
            <w:r>
              <w:rPr>
                <w:rFonts w:ascii="Times New Roman" w:eastAsia="宋体" w:hAnsi="Times New Roman" w:hint="eastAsia"/>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Pr>
                <w:rFonts w:ascii="Times New Roman" w:eastAsia="宋体" w:hAnsi="Times New Roman" w:hint="eastAsia"/>
                <w:sz w:val="24"/>
                <w:szCs w:val="24"/>
              </w:rPr>
              <w:t>）</w:t>
            </w:r>
            <w:r>
              <w:rPr>
                <w:rFonts w:ascii="Times New Roman" w:eastAsia="宋体" w:hAnsi="Times New Roman"/>
                <w:sz w:val="24"/>
                <w:szCs w:val="24"/>
              </w:rPr>
              <w:t>2019</w:t>
            </w:r>
            <w:r>
              <w:rPr>
                <w:rFonts w:ascii="Times New Roman" w:eastAsia="宋体" w:hAnsi="Times New Roman"/>
                <w:sz w:val="24"/>
                <w:szCs w:val="24"/>
              </w:rPr>
              <w:t>年</w:t>
            </w:r>
            <w:r>
              <w:rPr>
                <w:rFonts w:ascii="Times New Roman" w:eastAsia="宋体" w:hAnsi="Times New Roman"/>
                <w:sz w:val="24"/>
                <w:szCs w:val="24"/>
              </w:rPr>
              <w:t>1</w:t>
            </w:r>
            <w:r>
              <w:rPr>
                <w:rFonts w:ascii="Times New Roman" w:eastAsia="宋体" w:hAnsi="Times New Roman"/>
                <w:sz w:val="24"/>
                <w:szCs w:val="24"/>
              </w:rPr>
              <w:t>月</w:t>
            </w:r>
            <w:r>
              <w:rPr>
                <w:rFonts w:ascii="Times New Roman" w:eastAsia="宋体" w:hAnsi="Times New Roman"/>
                <w:sz w:val="24"/>
                <w:szCs w:val="24"/>
              </w:rPr>
              <w:t>10</w:t>
            </w:r>
            <w:r>
              <w:rPr>
                <w:rFonts w:ascii="Times New Roman" w:eastAsia="宋体" w:hAnsi="Times New Roman"/>
                <w:sz w:val="24"/>
                <w:szCs w:val="24"/>
              </w:rPr>
              <w:t>日，</w:t>
            </w:r>
            <w:r>
              <w:rPr>
                <w:rFonts w:ascii="Times New Roman" w:eastAsia="宋体" w:hAnsi="Times New Roman" w:hint="eastAsia"/>
                <w:sz w:val="24"/>
                <w:szCs w:val="24"/>
              </w:rPr>
              <w:t>大同市生态环境局灵丘分局</w:t>
            </w:r>
            <w:r>
              <w:rPr>
                <w:rFonts w:ascii="Times New Roman" w:eastAsia="宋体" w:hAnsi="Times New Roman"/>
                <w:sz w:val="24"/>
                <w:szCs w:val="24"/>
              </w:rPr>
              <w:t>以灵环罚更字</w:t>
            </w:r>
            <w:r>
              <w:rPr>
                <w:rFonts w:ascii="Times New Roman" w:eastAsia="宋体" w:hAnsi="Times New Roman"/>
                <w:sz w:val="24"/>
                <w:szCs w:val="24"/>
              </w:rPr>
              <w:t>[2019]001</w:t>
            </w:r>
            <w:r>
              <w:rPr>
                <w:rFonts w:ascii="Times New Roman" w:eastAsia="宋体" w:hAnsi="Times New Roman"/>
                <w:sz w:val="24"/>
                <w:szCs w:val="24"/>
              </w:rPr>
              <w:t>号文对灵丘县国发热浸锌有限公司环保热浸（锌）金属加工项目予以行政处罚</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5</w:t>
            </w:r>
            <w:r>
              <w:rPr>
                <w:rFonts w:ascii="Times New Roman" w:eastAsia="宋体" w:hAnsi="Times New Roman" w:hint="eastAsia"/>
                <w:sz w:val="24"/>
                <w:szCs w:val="24"/>
              </w:rPr>
              <w:t>）</w:t>
            </w:r>
            <w:r>
              <w:rPr>
                <w:rFonts w:ascii="Times New Roman" w:eastAsia="宋体" w:hAnsi="Times New Roman"/>
                <w:sz w:val="24"/>
                <w:szCs w:val="24"/>
              </w:rPr>
              <w:t>2019</w:t>
            </w:r>
            <w:r>
              <w:rPr>
                <w:rFonts w:ascii="Times New Roman" w:eastAsia="宋体" w:hAnsi="Times New Roman"/>
                <w:sz w:val="24"/>
                <w:szCs w:val="24"/>
              </w:rPr>
              <w:t>年</w:t>
            </w:r>
            <w:r>
              <w:rPr>
                <w:rFonts w:ascii="Times New Roman" w:eastAsia="宋体" w:hAnsi="Times New Roman"/>
                <w:sz w:val="24"/>
                <w:szCs w:val="24"/>
              </w:rPr>
              <w:t>3</w:t>
            </w:r>
            <w:r>
              <w:rPr>
                <w:rFonts w:ascii="Times New Roman" w:eastAsia="宋体" w:hAnsi="Times New Roman"/>
                <w:sz w:val="24"/>
                <w:szCs w:val="24"/>
              </w:rPr>
              <w:t>月</w:t>
            </w:r>
            <w:r>
              <w:rPr>
                <w:rFonts w:ascii="Times New Roman" w:eastAsia="宋体" w:hAnsi="Times New Roman"/>
                <w:sz w:val="24"/>
                <w:szCs w:val="24"/>
              </w:rPr>
              <w:t>29</w:t>
            </w:r>
            <w:r>
              <w:rPr>
                <w:rFonts w:ascii="Times New Roman" w:eastAsia="宋体" w:hAnsi="Times New Roman"/>
                <w:sz w:val="24"/>
                <w:szCs w:val="24"/>
              </w:rPr>
              <w:t>日，大同市生态环境局灵丘分局以灵环函【</w:t>
            </w:r>
            <w:r>
              <w:rPr>
                <w:rFonts w:ascii="Times New Roman" w:eastAsia="宋体" w:hAnsi="Times New Roman"/>
                <w:sz w:val="24"/>
                <w:szCs w:val="24"/>
              </w:rPr>
              <w:t>2019</w:t>
            </w:r>
            <w:r>
              <w:rPr>
                <w:rFonts w:ascii="Times New Roman" w:eastAsia="宋体" w:hAnsi="Times New Roman"/>
                <w:sz w:val="24"/>
                <w:szCs w:val="24"/>
              </w:rPr>
              <w:t>】</w:t>
            </w:r>
            <w:r>
              <w:rPr>
                <w:rFonts w:ascii="Times New Roman" w:eastAsia="宋体" w:hAnsi="Times New Roman"/>
                <w:sz w:val="24"/>
                <w:szCs w:val="24"/>
              </w:rPr>
              <w:t>31</w:t>
            </w:r>
            <w:r>
              <w:rPr>
                <w:rFonts w:ascii="Times New Roman" w:eastAsia="宋体" w:hAnsi="Times New Roman"/>
                <w:sz w:val="24"/>
                <w:szCs w:val="24"/>
              </w:rPr>
              <w:t>号出具了《灵丘县国发热浸锌有限公司环保热浸（锌）金属加工项目污染物排放总量控制指标的核定意见》</w:t>
            </w:r>
            <w:r>
              <w:rPr>
                <w:rFonts w:ascii="Times New Roman" w:eastAsia="宋体" w:hAnsi="Times New Roman" w:hint="eastAsia"/>
                <w:sz w:val="24"/>
                <w:szCs w:val="24"/>
              </w:rPr>
              <w:t>；</w:t>
            </w:r>
          </w:p>
          <w:p w:rsidR="00CE6605" w:rsidRDefault="000A62B9">
            <w:pPr>
              <w:spacing w:after="0"/>
              <w:jc w:val="center"/>
              <w:rPr>
                <w:rFonts w:ascii="Times New Roman" w:eastAsia="宋体" w:hAnsi="Times New Roman"/>
                <w:sz w:val="24"/>
                <w:szCs w:val="24"/>
              </w:rPr>
            </w:pPr>
            <w:r>
              <w:rPr>
                <w:rFonts w:ascii="Times New Roman" w:eastAsia="宋体" w:hAnsi="Times New Roman" w:hint="eastAsia"/>
                <w:sz w:val="24"/>
                <w:szCs w:val="24"/>
              </w:rPr>
              <w:t xml:space="preserve">   </w:t>
            </w:r>
          </w:p>
        </w:tc>
      </w:tr>
      <w:tr w:rsidR="00CE6605">
        <w:trPr>
          <w:cantSplit/>
          <w:jc w:val="center"/>
        </w:trPr>
        <w:tc>
          <w:tcPr>
            <w:tcW w:w="993" w:type="pct"/>
            <w:vAlign w:val="center"/>
          </w:tcPr>
          <w:p w:rsidR="00CE6605" w:rsidRDefault="000A62B9">
            <w:pPr>
              <w:spacing w:after="0" w:line="360" w:lineRule="auto"/>
              <w:jc w:val="center"/>
              <w:rPr>
                <w:rFonts w:ascii="Times New Roman" w:eastAsia="宋体" w:hAnsi="Times New Roman"/>
                <w:sz w:val="24"/>
                <w:szCs w:val="24"/>
              </w:rPr>
            </w:pPr>
            <w:r>
              <w:rPr>
                <w:rFonts w:ascii="Times New Roman" w:eastAsia="宋体" w:hAnsi="Times New Roman" w:hint="eastAsia"/>
                <w:sz w:val="24"/>
                <w:szCs w:val="24"/>
              </w:rPr>
              <w:lastRenderedPageBreak/>
              <w:t>工程历程</w:t>
            </w:r>
          </w:p>
        </w:tc>
        <w:tc>
          <w:tcPr>
            <w:tcW w:w="4006" w:type="pct"/>
            <w:gridSpan w:val="5"/>
            <w:vAlign w:val="center"/>
          </w:tcPr>
          <w:p w:rsidR="00CE6605" w:rsidRDefault="000A62B9">
            <w:pPr>
              <w:spacing w:after="0" w:line="348" w:lineRule="auto"/>
              <w:rPr>
                <w:rFonts w:ascii="Times New Roman" w:eastAsia="宋体" w:hAnsi="Times New Roman"/>
                <w:sz w:val="24"/>
                <w:szCs w:val="24"/>
              </w:rPr>
            </w:pPr>
            <w:r>
              <w:rPr>
                <w:rFonts w:ascii="Times New Roman" w:eastAsia="宋体" w:hAnsi="Times New Roman" w:hint="eastAsia"/>
                <w:sz w:val="24"/>
                <w:szCs w:val="24"/>
              </w:rPr>
              <w:t xml:space="preserve"> </w:t>
            </w:r>
            <w:r>
              <w:rPr>
                <w:rFonts w:ascii="Times New Roman" w:eastAsia="宋体" w:hAnsi="Times New Roman" w:hint="eastAsia"/>
                <w:sz w:val="24"/>
                <w:szCs w:val="24"/>
              </w:rPr>
              <w:t>（</w:t>
            </w:r>
            <w:r>
              <w:rPr>
                <w:rFonts w:ascii="Times New Roman" w:eastAsia="宋体" w:hAnsi="Times New Roman" w:hint="eastAsia"/>
                <w:sz w:val="24"/>
                <w:szCs w:val="24"/>
              </w:rPr>
              <w:t>6</w:t>
            </w:r>
            <w:r>
              <w:rPr>
                <w:rFonts w:ascii="Times New Roman" w:eastAsia="宋体" w:hAnsi="Times New Roman" w:hint="eastAsia"/>
                <w:sz w:val="24"/>
                <w:szCs w:val="24"/>
              </w:rPr>
              <w:t>）</w:t>
            </w:r>
            <w:r>
              <w:rPr>
                <w:rFonts w:ascii="Times New Roman" w:eastAsia="宋体" w:hAnsi="Times New Roman"/>
                <w:sz w:val="24"/>
                <w:szCs w:val="24"/>
              </w:rPr>
              <w:t>2019</w:t>
            </w:r>
            <w:r>
              <w:rPr>
                <w:rFonts w:ascii="Times New Roman" w:eastAsia="宋体" w:hAnsi="Times New Roman"/>
                <w:sz w:val="24"/>
                <w:szCs w:val="24"/>
              </w:rPr>
              <w:t>年</w:t>
            </w:r>
            <w:r>
              <w:rPr>
                <w:rFonts w:ascii="Times New Roman" w:eastAsia="宋体" w:hAnsi="Times New Roman"/>
                <w:sz w:val="24"/>
                <w:szCs w:val="24"/>
              </w:rPr>
              <w:t>7</w:t>
            </w:r>
            <w:r>
              <w:rPr>
                <w:rFonts w:ascii="Times New Roman" w:eastAsia="宋体" w:hAnsi="Times New Roman"/>
                <w:sz w:val="24"/>
                <w:szCs w:val="24"/>
              </w:rPr>
              <w:t>月</w:t>
            </w:r>
            <w:r>
              <w:rPr>
                <w:rFonts w:ascii="Times New Roman" w:eastAsia="宋体" w:hAnsi="Times New Roman"/>
                <w:sz w:val="24"/>
                <w:szCs w:val="24"/>
              </w:rPr>
              <w:t>30</w:t>
            </w:r>
            <w:r>
              <w:rPr>
                <w:rFonts w:ascii="Times New Roman" w:eastAsia="宋体" w:hAnsi="Times New Roman"/>
                <w:sz w:val="24"/>
                <w:szCs w:val="24"/>
              </w:rPr>
              <w:t>日，大同市生态环境局灵丘分局以灵环函【</w:t>
            </w:r>
            <w:r>
              <w:rPr>
                <w:rFonts w:ascii="Times New Roman" w:eastAsia="宋体" w:hAnsi="Times New Roman"/>
                <w:sz w:val="24"/>
                <w:szCs w:val="24"/>
              </w:rPr>
              <w:t>2019</w:t>
            </w:r>
            <w:r>
              <w:rPr>
                <w:rFonts w:ascii="Times New Roman" w:eastAsia="宋体" w:hAnsi="Times New Roman"/>
                <w:sz w:val="24"/>
                <w:szCs w:val="24"/>
              </w:rPr>
              <w:t>】</w:t>
            </w:r>
            <w:r>
              <w:rPr>
                <w:rFonts w:ascii="Times New Roman" w:eastAsia="宋体" w:hAnsi="Times New Roman"/>
                <w:sz w:val="24"/>
                <w:szCs w:val="24"/>
              </w:rPr>
              <w:t>69</w:t>
            </w:r>
            <w:r>
              <w:rPr>
                <w:rFonts w:ascii="Times New Roman" w:eastAsia="宋体" w:hAnsi="Times New Roman"/>
                <w:sz w:val="24"/>
                <w:szCs w:val="24"/>
              </w:rPr>
              <w:t>号对《灵丘县国发热浸锌有限公司环保热浸（锌）金属加工项目环境影响报告表》进行批复</w:t>
            </w:r>
            <w:r>
              <w:rPr>
                <w:rFonts w:ascii="Times New Roman" w:eastAsia="宋体" w:hAnsi="Times New Roman" w:hint="eastAsia"/>
                <w:sz w:val="24"/>
                <w:szCs w:val="24"/>
              </w:rPr>
              <w:t>；</w:t>
            </w:r>
          </w:p>
          <w:p w:rsidR="00CE6605" w:rsidRDefault="000A62B9">
            <w:pPr>
              <w:spacing w:after="0" w:line="34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7</w:t>
            </w:r>
            <w:r>
              <w:rPr>
                <w:rFonts w:ascii="Times New Roman" w:eastAsia="宋体" w:hAnsi="Times New Roman" w:hint="eastAsia"/>
                <w:sz w:val="24"/>
                <w:szCs w:val="24"/>
              </w:rPr>
              <w:t>）</w:t>
            </w:r>
            <w:r>
              <w:rPr>
                <w:rFonts w:ascii="Times New Roman" w:eastAsia="宋体" w:hAnsi="Times New Roman" w:hint="eastAsia"/>
                <w:sz w:val="24"/>
                <w:szCs w:val="24"/>
              </w:rPr>
              <w:t>2019</w:t>
            </w:r>
            <w:r>
              <w:rPr>
                <w:rFonts w:ascii="Times New Roman" w:eastAsia="宋体" w:hAnsi="Times New Roman" w:hint="eastAsia"/>
                <w:sz w:val="24"/>
                <w:szCs w:val="24"/>
              </w:rPr>
              <w:t>年</w:t>
            </w:r>
            <w:r>
              <w:rPr>
                <w:rFonts w:ascii="Times New Roman" w:eastAsia="宋体" w:hAnsi="Times New Roman" w:hint="eastAsia"/>
                <w:sz w:val="24"/>
                <w:szCs w:val="24"/>
              </w:rPr>
              <w:t>1</w:t>
            </w:r>
            <w:r>
              <w:rPr>
                <w:rFonts w:ascii="Times New Roman" w:eastAsia="宋体" w:hAnsi="Times New Roman" w:hint="eastAsia"/>
                <w:sz w:val="24"/>
                <w:szCs w:val="24"/>
              </w:rPr>
              <w:t>月，</w:t>
            </w:r>
            <w:r>
              <w:rPr>
                <w:rFonts w:ascii="Times New Roman" w:eastAsia="宋体" w:hAnsi="Times New Roman"/>
                <w:sz w:val="24"/>
                <w:szCs w:val="24"/>
              </w:rPr>
              <w:t>灵丘县国发热浸锌有限公司环保热浸（锌）金属加工项目</w:t>
            </w:r>
            <w:r>
              <w:rPr>
                <w:rFonts w:ascii="Times New Roman" w:eastAsia="宋体" w:hAnsi="Times New Roman" w:hint="eastAsia"/>
                <w:sz w:val="24"/>
                <w:szCs w:val="24"/>
              </w:rPr>
              <w:t>开工建设；</w:t>
            </w:r>
            <w:r>
              <w:rPr>
                <w:rFonts w:ascii="Times New Roman" w:eastAsia="宋体" w:hAnsi="Times New Roman" w:hint="eastAsia"/>
                <w:sz w:val="24"/>
                <w:szCs w:val="24"/>
              </w:rPr>
              <w:t>2019</w:t>
            </w:r>
            <w:r>
              <w:rPr>
                <w:rFonts w:ascii="Times New Roman" w:eastAsia="宋体" w:hAnsi="Times New Roman" w:hint="eastAsia"/>
                <w:sz w:val="24"/>
                <w:szCs w:val="24"/>
              </w:rPr>
              <w:t>年</w:t>
            </w:r>
            <w:r>
              <w:rPr>
                <w:rFonts w:ascii="Times New Roman" w:eastAsia="宋体" w:hAnsi="Times New Roman" w:hint="eastAsia"/>
                <w:sz w:val="24"/>
                <w:szCs w:val="24"/>
              </w:rPr>
              <w:t>7</w:t>
            </w:r>
            <w:r>
              <w:rPr>
                <w:rFonts w:ascii="Times New Roman" w:eastAsia="宋体" w:hAnsi="Times New Roman" w:hint="eastAsia"/>
                <w:sz w:val="24"/>
                <w:szCs w:val="24"/>
              </w:rPr>
              <w:t>月建设完成。</w:t>
            </w:r>
          </w:p>
          <w:p w:rsidR="00CE6605" w:rsidRDefault="000A62B9">
            <w:pPr>
              <w:spacing w:after="0" w:line="34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8</w:t>
            </w:r>
            <w:r>
              <w:rPr>
                <w:rFonts w:ascii="Times New Roman" w:eastAsia="宋体" w:hAnsi="Times New Roman" w:hint="eastAsia"/>
                <w:sz w:val="24"/>
                <w:szCs w:val="24"/>
              </w:rPr>
              <w:t>）</w:t>
            </w:r>
            <w:r>
              <w:rPr>
                <w:rFonts w:ascii="Times New Roman" w:eastAsia="宋体" w:hAnsi="Times New Roman" w:hint="eastAsia"/>
                <w:sz w:val="24"/>
                <w:szCs w:val="24"/>
              </w:rPr>
              <w:t>2019</w:t>
            </w:r>
            <w:r>
              <w:rPr>
                <w:rFonts w:ascii="Times New Roman" w:eastAsia="宋体" w:hAnsi="Times New Roman" w:hint="eastAsia"/>
                <w:sz w:val="24"/>
                <w:szCs w:val="24"/>
              </w:rPr>
              <w:t>年</w:t>
            </w:r>
            <w:r>
              <w:rPr>
                <w:rFonts w:ascii="Times New Roman" w:eastAsia="宋体" w:hAnsi="Times New Roman" w:hint="eastAsia"/>
                <w:sz w:val="24"/>
                <w:szCs w:val="24"/>
              </w:rPr>
              <w:t>8</w:t>
            </w:r>
            <w:r>
              <w:rPr>
                <w:rFonts w:ascii="Times New Roman" w:eastAsia="宋体" w:hAnsi="Times New Roman" w:hint="eastAsia"/>
                <w:sz w:val="24"/>
                <w:szCs w:val="24"/>
              </w:rPr>
              <w:t>月</w:t>
            </w:r>
            <w:r>
              <w:rPr>
                <w:rFonts w:ascii="Times New Roman" w:eastAsia="宋体" w:hAnsi="Times New Roman" w:hint="eastAsia"/>
                <w:sz w:val="24"/>
                <w:szCs w:val="24"/>
              </w:rPr>
              <w:t>21</w:t>
            </w:r>
            <w:r>
              <w:rPr>
                <w:rFonts w:ascii="Times New Roman" w:eastAsia="宋体" w:hAnsi="Times New Roman" w:hint="eastAsia"/>
                <w:sz w:val="24"/>
                <w:szCs w:val="24"/>
              </w:rPr>
              <w:t>日，</w:t>
            </w:r>
            <w:r>
              <w:rPr>
                <w:rFonts w:ascii="Times New Roman" w:eastAsia="宋体" w:hAnsi="Times New Roman"/>
                <w:sz w:val="24"/>
                <w:szCs w:val="24"/>
              </w:rPr>
              <w:t>大同市生态环境局灵丘分局</w:t>
            </w:r>
            <w:r>
              <w:rPr>
                <w:rFonts w:ascii="Times New Roman" w:eastAsia="宋体" w:hAnsi="Times New Roman" w:hint="eastAsia"/>
                <w:sz w:val="24"/>
                <w:szCs w:val="24"/>
              </w:rPr>
              <w:t>颁发了</w:t>
            </w:r>
            <w:r>
              <w:rPr>
                <w:rFonts w:ascii="Times New Roman" w:eastAsia="宋体" w:hAnsi="Times New Roman"/>
                <w:sz w:val="24"/>
                <w:szCs w:val="24"/>
              </w:rPr>
              <w:t>灵丘县国发热浸锌有限公司</w:t>
            </w:r>
            <w:r>
              <w:rPr>
                <w:rFonts w:ascii="Times New Roman" w:eastAsia="宋体" w:hAnsi="Times New Roman" w:hint="eastAsia"/>
                <w:sz w:val="24"/>
                <w:szCs w:val="24"/>
              </w:rPr>
              <w:t>排污许可证，编号为</w:t>
            </w:r>
            <w:r>
              <w:rPr>
                <w:rFonts w:ascii="Times New Roman" w:eastAsia="宋体" w:hAnsi="Times New Roman"/>
                <w:sz w:val="24"/>
                <w:szCs w:val="24"/>
              </w:rPr>
              <w:t>91140224MA0JRY9U7E</w:t>
            </w:r>
            <w:r>
              <w:rPr>
                <w:rFonts w:ascii="Times New Roman" w:eastAsia="宋体" w:hAnsi="Times New Roman" w:hint="eastAsia"/>
                <w:sz w:val="24"/>
                <w:szCs w:val="24"/>
              </w:rPr>
              <w:t>001P</w:t>
            </w:r>
            <w:r>
              <w:rPr>
                <w:rFonts w:ascii="Times New Roman" w:eastAsia="宋体" w:hAnsi="Times New Roman" w:hint="eastAsia"/>
                <w:sz w:val="24"/>
                <w:szCs w:val="24"/>
              </w:rPr>
              <w:t>。</w:t>
            </w:r>
          </w:p>
          <w:p w:rsidR="00CE6605" w:rsidRDefault="000A62B9">
            <w:pPr>
              <w:spacing w:after="0" w:line="348" w:lineRule="auto"/>
              <w:ind w:firstLineChars="200" w:firstLine="480"/>
            </w:pPr>
            <w:r>
              <w:rPr>
                <w:rFonts w:ascii="Times New Roman" w:eastAsia="宋体" w:hAnsi="Times New Roman" w:hint="eastAsia"/>
                <w:sz w:val="24"/>
                <w:szCs w:val="24"/>
              </w:rPr>
              <w:t>（</w:t>
            </w:r>
            <w:r>
              <w:rPr>
                <w:rFonts w:ascii="Times New Roman" w:eastAsia="宋体" w:hAnsi="Times New Roman" w:hint="eastAsia"/>
                <w:sz w:val="24"/>
                <w:szCs w:val="24"/>
              </w:rPr>
              <w:t>9</w:t>
            </w:r>
            <w:r>
              <w:rPr>
                <w:rFonts w:ascii="Times New Roman" w:eastAsia="宋体" w:hAnsi="Times New Roman" w:hint="eastAsia"/>
                <w:sz w:val="24"/>
                <w:szCs w:val="24"/>
              </w:rPr>
              <w:t>）</w:t>
            </w:r>
            <w:r>
              <w:rPr>
                <w:rFonts w:ascii="Times New Roman" w:eastAsia="宋体" w:hAnsi="Times New Roman" w:hint="eastAsia"/>
                <w:sz w:val="24"/>
                <w:szCs w:val="24"/>
              </w:rPr>
              <w:t>2019</w:t>
            </w:r>
            <w:r>
              <w:rPr>
                <w:rFonts w:ascii="Times New Roman" w:eastAsia="宋体" w:hAnsi="Times New Roman" w:hint="eastAsia"/>
                <w:sz w:val="24"/>
                <w:szCs w:val="24"/>
              </w:rPr>
              <w:t>年</w:t>
            </w:r>
            <w:r>
              <w:rPr>
                <w:rFonts w:ascii="Times New Roman" w:eastAsia="宋体" w:hAnsi="Times New Roman" w:hint="eastAsia"/>
                <w:sz w:val="24"/>
                <w:szCs w:val="24"/>
              </w:rPr>
              <w:t>9</w:t>
            </w:r>
            <w:r>
              <w:rPr>
                <w:rFonts w:ascii="Times New Roman" w:eastAsia="宋体" w:hAnsi="Times New Roman" w:hint="eastAsia"/>
                <w:sz w:val="24"/>
                <w:szCs w:val="24"/>
              </w:rPr>
              <w:t>月，</w:t>
            </w:r>
            <w:r>
              <w:rPr>
                <w:rFonts w:ascii="Times New Roman" w:eastAsia="宋体" w:hAnsi="Times New Roman"/>
                <w:sz w:val="24"/>
                <w:szCs w:val="24"/>
              </w:rPr>
              <w:t>灵丘县国发热浸锌有限公司</w:t>
            </w:r>
            <w:r>
              <w:rPr>
                <w:rFonts w:ascii="Times New Roman" w:eastAsia="宋体" w:hAnsi="Times New Roman" w:hint="eastAsia"/>
                <w:sz w:val="24"/>
                <w:szCs w:val="24"/>
              </w:rPr>
              <w:t>编制了突发环境事件应急预案，并进行了备案，备案编号为</w:t>
            </w:r>
            <w:r>
              <w:rPr>
                <w:rFonts w:ascii="Times New Roman" w:eastAsia="宋体" w:hAnsi="Times New Roman" w:hint="eastAsia"/>
                <w:sz w:val="24"/>
                <w:szCs w:val="24"/>
              </w:rPr>
              <w:t>140224-2019-013-M</w:t>
            </w:r>
            <w:r>
              <w:rPr>
                <w:rFonts w:ascii="Times New Roman" w:eastAsia="宋体" w:hAnsi="Times New Roman" w:hint="eastAsia"/>
                <w:sz w:val="24"/>
                <w:szCs w:val="24"/>
              </w:rPr>
              <w:t>。</w:t>
            </w:r>
          </w:p>
          <w:p w:rsidR="00CE6605" w:rsidRDefault="000A62B9">
            <w:pPr>
              <w:spacing w:after="0" w:line="34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10</w:t>
            </w:r>
            <w:r>
              <w:rPr>
                <w:rFonts w:ascii="Times New Roman" w:eastAsia="宋体" w:hAnsi="Times New Roman" w:hint="eastAsia"/>
                <w:sz w:val="24"/>
                <w:szCs w:val="24"/>
              </w:rPr>
              <w:t>）</w:t>
            </w:r>
            <w:r>
              <w:rPr>
                <w:rFonts w:ascii="Times New Roman" w:eastAsia="宋体" w:hAnsi="Times New Roman" w:hint="eastAsia"/>
                <w:sz w:val="24"/>
                <w:szCs w:val="24"/>
              </w:rPr>
              <w:t>2019</w:t>
            </w:r>
            <w:r>
              <w:rPr>
                <w:rFonts w:ascii="Times New Roman" w:eastAsia="宋体" w:hAnsi="Times New Roman" w:hint="eastAsia"/>
                <w:sz w:val="24"/>
                <w:szCs w:val="24"/>
              </w:rPr>
              <w:t>年</w:t>
            </w:r>
            <w:r>
              <w:rPr>
                <w:rFonts w:ascii="Times New Roman" w:eastAsia="宋体" w:hAnsi="Times New Roman" w:hint="eastAsia"/>
                <w:sz w:val="24"/>
                <w:szCs w:val="24"/>
              </w:rPr>
              <w:t>11</w:t>
            </w:r>
            <w:r>
              <w:rPr>
                <w:rFonts w:ascii="Times New Roman" w:eastAsia="宋体" w:hAnsi="Times New Roman" w:hint="eastAsia"/>
                <w:sz w:val="24"/>
                <w:szCs w:val="24"/>
              </w:rPr>
              <w:t>月，</w:t>
            </w:r>
            <w:r>
              <w:rPr>
                <w:rFonts w:ascii="Times New Roman" w:eastAsia="宋体" w:hAnsi="Times New Roman"/>
                <w:sz w:val="24"/>
                <w:szCs w:val="24"/>
              </w:rPr>
              <w:t>灵丘县国发热浸锌有限公司环保热浸（锌）金属加工项目</w:t>
            </w:r>
            <w:r>
              <w:rPr>
                <w:rFonts w:ascii="Times New Roman" w:eastAsia="宋体" w:hAnsi="Times New Roman" w:hint="eastAsia"/>
                <w:sz w:val="24"/>
                <w:szCs w:val="24"/>
              </w:rPr>
              <w:t>投入试运行。</w:t>
            </w:r>
          </w:p>
        </w:tc>
      </w:tr>
      <w:tr w:rsidR="00CE6605">
        <w:trPr>
          <w:cantSplit/>
          <w:jc w:val="center"/>
        </w:trPr>
        <w:tc>
          <w:tcPr>
            <w:tcW w:w="993" w:type="pct"/>
            <w:vAlign w:val="center"/>
          </w:tcPr>
          <w:p w:rsidR="00CE6605" w:rsidRDefault="000A62B9">
            <w:pPr>
              <w:spacing w:after="0" w:line="360" w:lineRule="auto"/>
              <w:jc w:val="center"/>
              <w:rPr>
                <w:rFonts w:ascii="Times New Roman" w:eastAsia="宋体" w:hAnsi="Times New Roman"/>
                <w:sz w:val="24"/>
                <w:szCs w:val="24"/>
              </w:rPr>
            </w:pPr>
            <w:r>
              <w:rPr>
                <w:rFonts w:ascii="Times New Roman" w:eastAsia="宋体" w:hAnsi="Times New Roman" w:hint="eastAsia"/>
                <w:sz w:val="24"/>
                <w:szCs w:val="24"/>
              </w:rPr>
              <w:t>验收监测依据</w:t>
            </w:r>
          </w:p>
        </w:tc>
        <w:tc>
          <w:tcPr>
            <w:tcW w:w="4006" w:type="pct"/>
            <w:gridSpan w:val="5"/>
            <w:vAlign w:val="center"/>
          </w:tcPr>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1</w:t>
            </w:r>
            <w:r>
              <w:rPr>
                <w:rFonts w:ascii="Times New Roman" w:eastAsia="宋体" w:hAnsi="Times New Roman"/>
                <w:sz w:val="24"/>
                <w:szCs w:val="24"/>
              </w:rPr>
              <w:t>）《中华人民共和国环境保护法》（</w:t>
            </w:r>
            <w:r>
              <w:rPr>
                <w:rFonts w:ascii="Times New Roman" w:eastAsia="宋体" w:hAnsi="Times New Roman"/>
                <w:sz w:val="24"/>
                <w:szCs w:val="24"/>
              </w:rPr>
              <w:t>2015</w:t>
            </w:r>
            <w:r>
              <w:rPr>
                <w:rFonts w:ascii="Times New Roman" w:eastAsia="宋体" w:hAnsi="Times New Roman"/>
                <w:sz w:val="24"/>
                <w:szCs w:val="24"/>
              </w:rPr>
              <w:t>年</w:t>
            </w:r>
            <w:r>
              <w:rPr>
                <w:rFonts w:ascii="Times New Roman" w:eastAsia="宋体" w:hAnsi="Times New Roman"/>
                <w:sz w:val="24"/>
                <w:szCs w:val="24"/>
              </w:rPr>
              <w:t>1</w:t>
            </w:r>
            <w:r>
              <w:rPr>
                <w:rFonts w:ascii="Times New Roman" w:eastAsia="宋体" w:hAnsi="Times New Roman"/>
                <w:sz w:val="24"/>
                <w:szCs w:val="24"/>
              </w:rPr>
              <w:t>月</w:t>
            </w:r>
            <w:r>
              <w:rPr>
                <w:rFonts w:ascii="Times New Roman" w:eastAsia="宋体" w:hAnsi="Times New Roman"/>
                <w:sz w:val="24"/>
                <w:szCs w:val="24"/>
              </w:rPr>
              <w:t>1</w:t>
            </w:r>
            <w:r>
              <w:rPr>
                <w:rFonts w:ascii="Times New Roman" w:eastAsia="宋体" w:hAnsi="Times New Roman"/>
                <w:sz w:val="24"/>
                <w:szCs w:val="24"/>
              </w:rPr>
              <w:t>日修订版实施）；</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2</w:t>
            </w:r>
            <w:r>
              <w:rPr>
                <w:rFonts w:ascii="Times New Roman" w:eastAsia="宋体" w:hAnsi="Times New Roman"/>
                <w:sz w:val="24"/>
                <w:szCs w:val="24"/>
              </w:rPr>
              <w:t>）《建设项目环境保护条例》（</w:t>
            </w:r>
            <w:r>
              <w:rPr>
                <w:rFonts w:ascii="Times New Roman" w:eastAsia="宋体" w:hAnsi="Times New Roman"/>
                <w:sz w:val="24"/>
                <w:szCs w:val="24"/>
              </w:rPr>
              <w:t>2017</w:t>
            </w:r>
            <w:r>
              <w:rPr>
                <w:rFonts w:ascii="Times New Roman" w:eastAsia="宋体" w:hAnsi="Times New Roman"/>
                <w:sz w:val="24"/>
                <w:szCs w:val="24"/>
              </w:rPr>
              <w:t>年</w:t>
            </w:r>
            <w:r>
              <w:rPr>
                <w:rFonts w:ascii="Times New Roman" w:eastAsia="宋体" w:hAnsi="Times New Roman"/>
                <w:sz w:val="24"/>
                <w:szCs w:val="24"/>
              </w:rPr>
              <w:t>10</w:t>
            </w:r>
            <w:r>
              <w:rPr>
                <w:rFonts w:ascii="Times New Roman" w:eastAsia="宋体" w:hAnsi="Times New Roman"/>
                <w:sz w:val="24"/>
                <w:szCs w:val="24"/>
              </w:rPr>
              <w:t>月</w:t>
            </w:r>
            <w:r>
              <w:rPr>
                <w:rFonts w:ascii="Times New Roman" w:eastAsia="宋体" w:hAnsi="Times New Roman"/>
                <w:sz w:val="24"/>
                <w:szCs w:val="24"/>
              </w:rPr>
              <w:t>1</w:t>
            </w:r>
            <w:r>
              <w:rPr>
                <w:rFonts w:ascii="Times New Roman" w:eastAsia="宋体" w:hAnsi="Times New Roman"/>
                <w:sz w:val="24"/>
                <w:szCs w:val="24"/>
              </w:rPr>
              <w:t>日实施）；</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3</w:t>
            </w:r>
            <w:r>
              <w:rPr>
                <w:rFonts w:ascii="Times New Roman" w:eastAsia="宋体" w:hAnsi="Times New Roman"/>
                <w:sz w:val="24"/>
                <w:szCs w:val="24"/>
              </w:rPr>
              <w:t>）《山西省环境保护厅关于做好建设项目环境保护管理相关工作的通知》（晋环许可函</w:t>
            </w:r>
            <w:r>
              <w:rPr>
                <w:rFonts w:ascii="Times New Roman" w:eastAsia="宋体" w:hAnsi="Times New Roman"/>
                <w:sz w:val="24"/>
                <w:szCs w:val="24"/>
              </w:rPr>
              <w:t>[2018]39</w:t>
            </w:r>
            <w:r>
              <w:rPr>
                <w:rFonts w:ascii="Times New Roman" w:eastAsia="宋体" w:hAnsi="Times New Roman"/>
                <w:sz w:val="24"/>
                <w:szCs w:val="24"/>
              </w:rPr>
              <w:t>号，</w:t>
            </w:r>
            <w:r>
              <w:rPr>
                <w:rFonts w:ascii="Times New Roman" w:eastAsia="宋体" w:hAnsi="Times New Roman"/>
                <w:sz w:val="24"/>
                <w:szCs w:val="24"/>
              </w:rPr>
              <w:t>2018</w:t>
            </w:r>
            <w:r>
              <w:rPr>
                <w:rFonts w:ascii="Times New Roman" w:eastAsia="宋体" w:hAnsi="Times New Roman"/>
                <w:sz w:val="24"/>
                <w:szCs w:val="24"/>
              </w:rPr>
              <w:t>年</w:t>
            </w:r>
            <w:r>
              <w:rPr>
                <w:rFonts w:ascii="Times New Roman" w:eastAsia="宋体" w:hAnsi="Times New Roman"/>
                <w:sz w:val="24"/>
                <w:szCs w:val="24"/>
              </w:rPr>
              <w:t>1</w:t>
            </w:r>
            <w:r>
              <w:rPr>
                <w:rFonts w:ascii="Times New Roman" w:eastAsia="宋体" w:hAnsi="Times New Roman"/>
                <w:sz w:val="24"/>
                <w:szCs w:val="24"/>
              </w:rPr>
              <w:t>月</w:t>
            </w:r>
            <w:r>
              <w:rPr>
                <w:rFonts w:ascii="Times New Roman" w:eastAsia="宋体" w:hAnsi="Times New Roman"/>
                <w:sz w:val="24"/>
                <w:szCs w:val="24"/>
              </w:rPr>
              <w:t>17</w:t>
            </w:r>
            <w:r>
              <w:rPr>
                <w:rFonts w:ascii="Times New Roman" w:eastAsia="宋体" w:hAnsi="Times New Roman"/>
                <w:sz w:val="24"/>
                <w:szCs w:val="24"/>
              </w:rPr>
              <w:t>日）；</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4</w:t>
            </w:r>
            <w:r>
              <w:rPr>
                <w:rFonts w:ascii="Times New Roman" w:eastAsia="宋体" w:hAnsi="Times New Roman"/>
                <w:sz w:val="24"/>
                <w:szCs w:val="24"/>
              </w:rPr>
              <w:t>）生态环境部关于发布《建设项目竣工环境保护验收技术指南</w:t>
            </w:r>
            <w:r>
              <w:rPr>
                <w:rFonts w:ascii="Times New Roman" w:eastAsia="宋体" w:hAnsi="Times New Roman"/>
                <w:sz w:val="24"/>
                <w:szCs w:val="24"/>
              </w:rPr>
              <w:t xml:space="preserve">  </w:t>
            </w:r>
            <w:r>
              <w:rPr>
                <w:rFonts w:ascii="Times New Roman" w:eastAsia="宋体" w:hAnsi="Times New Roman"/>
                <w:sz w:val="24"/>
                <w:szCs w:val="24"/>
              </w:rPr>
              <w:t>污染影响类》的公告（公告</w:t>
            </w:r>
            <w:r>
              <w:rPr>
                <w:rFonts w:ascii="Times New Roman" w:eastAsia="宋体" w:hAnsi="Times New Roman"/>
                <w:sz w:val="24"/>
                <w:szCs w:val="24"/>
              </w:rPr>
              <w:t>2018</w:t>
            </w:r>
            <w:r>
              <w:rPr>
                <w:rFonts w:ascii="Times New Roman" w:eastAsia="宋体" w:hAnsi="Times New Roman"/>
                <w:sz w:val="24"/>
                <w:szCs w:val="24"/>
              </w:rPr>
              <w:t>年第</w:t>
            </w:r>
            <w:r>
              <w:rPr>
                <w:rFonts w:ascii="Times New Roman" w:eastAsia="宋体" w:hAnsi="Times New Roman"/>
                <w:sz w:val="24"/>
                <w:szCs w:val="24"/>
              </w:rPr>
              <w:t>9</w:t>
            </w:r>
            <w:r>
              <w:rPr>
                <w:rFonts w:ascii="Times New Roman" w:eastAsia="宋体" w:hAnsi="Times New Roman"/>
                <w:sz w:val="24"/>
                <w:szCs w:val="24"/>
              </w:rPr>
              <w:t>号</w:t>
            </w:r>
            <w:r>
              <w:rPr>
                <w:rFonts w:ascii="Times New Roman" w:eastAsia="宋体" w:hAnsi="Times New Roman"/>
                <w:sz w:val="24"/>
                <w:szCs w:val="24"/>
              </w:rPr>
              <w:t xml:space="preserve"> 2018</w:t>
            </w:r>
            <w:r>
              <w:rPr>
                <w:rFonts w:ascii="Times New Roman" w:eastAsia="宋体" w:hAnsi="Times New Roman"/>
                <w:sz w:val="24"/>
                <w:szCs w:val="24"/>
              </w:rPr>
              <w:t>年</w:t>
            </w:r>
            <w:r>
              <w:rPr>
                <w:rFonts w:ascii="Times New Roman" w:eastAsia="宋体" w:hAnsi="Times New Roman"/>
                <w:sz w:val="24"/>
                <w:szCs w:val="24"/>
              </w:rPr>
              <w:t>5</w:t>
            </w:r>
            <w:r>
              <w:rPr>
                <w:rFonts w:ascii="Times New Roman" w:eastAsia="宋体" w:hAnsi="Times New Roman"/>
                <w:sz w:val="24"/>
                <w:szCs w:val="24"/>
              </w:rPr>
              <w:t>月</w:t>
            </w:r>
            <w:r>
              <w:rPr>
                <w:rFonts w:ascii="Times New Roman" w:eastAsia="宋体" w:hAnsi="Times New Roman"/>
                <w:sz w:val="24"/>
                <w:szCs w:val="24"/>
              </w:rPr>
              <w:t>16</w:t>
            </w:r>
            <w:r>
              <w:rPr>
                <w:rFonts w:ascii="Times New Roman" w:eastAsia="宋体" w:hAnsi="Times New Roman"/>
                <w:sz w:val="24"/>
                <w:szCs w:val="24"/>
              </w:rPr>
              <w:t>日）；</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5</w:t>
            </w:r>
            <w:r>
              <w:rPr>
                <w:rFonts w:ascii="Times New Roman" w:eastAsia="宋体" w:hAnsi="Times New Roman"/>
                <w:sz w:val="24"/>
                <w:szCs w:val="24"/>
              </w:rPr>
              <w:t>）《排污单位自行监测技术指南</w:t>
            </w:r>
            <w:r>
              <w:rPr>
                <w:rFonts w:ascii="Times New Roman" w:eastAsia="宋体" w:hAnsi="Times New Roman"/>
                <w:sz w:val="24"/>
                <w:szCs w:val="24"/>
              </w:rPr>
              <w:t xml:space="preserve">  </w:t>
            </w:r>
            <w:r>
              <w:rPr>
                <w:rFonts w:ascii="Times New Roman" w:eastAsia="宋体" w:hAnsi="Times New Roman"/>
                <w:sz w:val="24"/>
                <w:szCs w:val="24"/>
              </w:rPr>
              <w:t>总则》（</w:t>
            </w:r>
            <w:r>
              <w:rPr>
                <w:rFonts w:ascii="Times New Roman" w:eastAsia="宋体" w:hAnsi="Times New Roman"/>
                <w:sz w:val="24"/>
                <w:szCs w:val="24"/>
              </w:rPr>
              <w:t>HJ819-2017</w:t>
            </w:r>
            <w:r>
              <w:rPr>
                <w:rFonts w:ascii="Times New Roman" w:eastAsia="宋体" w:hAnsi="Times New Roman"/>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6</w:t>
            </w:r>
            <w:r>
              <w:rPr>
                <w:rFonts w:ascii="Times New Roman" w:eastAsia="宋体" w:hAnsi="Times New Roman"/>
                <w:sz w:val="24"/>
                <w:szCs w:val="24"/>
              </w:rPr>
              <w:t>）《关于印发建设项目竣工环境保护验收现场检查及审查要点的通知》（环办</w:t>
            </w:r>
            <w:r>
              <w:rPr>
                <w:rFonts w:ascii="Times New Roman" w:eastAsia="宋体" w:hAnsi="Times New Roman"/>
                <w:sz w:val="24"/>
                <w:szCs w:val="24"/>
              </w:rPr>
              <w:t>[2015]113</w:t>
            </w:r>
            <w:r>
              <w:rPr>
                <w:rFonts w:ascii="Times New Roman" w:eastAsia="宋体" w:hAnsi="Times New Roman"/>
                <w:sz w:val="24"/>
                <w:szCs w:val="24"/>
              </w:rPr>
              <w:t>号）；</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7</w:t>
            </w:r>
            <w:r>
              <w:rPr>
                <w:rFonts w:ascii="Times New Roman" w:eastAsia="宋体" w:hAnsi="Times New Roman"/>
                <w:sz w:val="24"/>
                <w:szCs w:val="24"/>
              </w:rPr>
              <w:t>）</w:t>
            </w:r>
            <w:r>
              <w:rPr>
                <w:rFonts w:ascii="Times New Roman" w:eastAsia="宋体" w:hAnsi="Times New Roman" w:hint="eastAsia"/>
                <w:sz w:val="24"/>
                <w:szCs w:val="24"/>
              </w:rPr>
              <w:t>大同市生态环境局灵丘分局</w:t>
            </w:r>
            <w:r>
              <w:rPr>
                <w:rFonts w:ascii="Times New Roman" w:eastAsia="宋体" w:hAnsi="Times New Roman"/>
                <w:sz w:val="24"/>
                <w:szCs w:val="24"/>
              </w:rPr>
              <w:t>“</w:t>
            </w:r>
            <w:r>
              <w:rPr>
                <w:rFonts w:ascii="Times New Roman" w:eastAsia="宋体" w:hAnsi="Times New Roman"/>
                <w:sz w:val="24"/>
                <w:szCs w:val="24"/>
              </w:rPr>
              <w:t>关于</w:t>
            </w:r>
            <w:r>
              <w:rPr>
                <w:rFonts w:ascii="Times New Roman" w:eastAsia="宋体" w:hAnsi="Times New Roman" w:hint="eastAsia"/>
                <w:sz w:val="24"/>
                <w:szCs w:val="24"/>
              </w:rPr>
              <w:t>灵丘县国发热浸锌有限公司</w:t>
            </w:r>
            <w:r>
              <w:rPr>
                <w:rFonts w:ascii="Times New Roman" w:eastAsia="宋体" w:hAnsi="Times New Roman"/>
                <w:sz w:val="24"/>
                <w:szCs w:val="24"/>
              </w:rPr>
              <w:t>建设项目环境影响报告表的批复</w:t>
            </w:r>
            <w:r>
              <w:rPr>
                <w:rFonts w:ascii="Times New Roman" w:eastAsia="宋体" w:hAnsi="Times New Roman"/>
                <w:sz w:val="24"/>
                <w:szCs w:val="24"/>
              </w:rPr>
              <w:t>”</w:t>
            </w:r>
            <w:r>
              <w:rPr>
                <w:rFonts w:ascii="Times New Roman" w:eastAsia="宋体" w:hAnsi="Times New Roman"/>
                <w:sz w:val="24"/>
                <w:szCs w:val="24"/>
              </w:rPr>
              <w:t>（灵环函【</w:t>
            </w:r>
            <w:r>
              <w:rPr>
                <w:rFonts w:ascii="Times New Roman" w:eastAsia="宋体" w:hAnsi="Times New Roman"/>
                <w:sz w:val="24"/>
                <w:szCs w:val="24"/>
              </w:rPr>
              <w:t>2019</w:t>
            </w:r>
            <w:r>
              <w:rPr>
                <w:rFonts w:ascii="Times New Roman" w:eastAsia="宋体" w:hAnsi="Times New Roman"/>
                <w:sz w:val="24"/>
                <w:szCs w:val="24"/>
              </w:rPr>
              <w:t>】</w:t>
            </w:r>
            <w:r>
              <w:rPr>
                <w:rFonts w:ascii="Times New Roman" w:eastAsia="宋体" w:hAnsi="Times New Roman"/>
                <w:sz w:val="24"/>
                <w:szCs w:val="24"/>
              </w:rPr>
              <w:t>69</w:t>
            </w:r>
            <w:r>
              <w:rPr>
                <w:rFonts w:ascii="Times New Roman" w:eastAsia="宋体" w:hAnsi="Times New Roman"/>
                <w:sz w:val="24"/>
                <w:szCs w:val="24"/>
              </w:rPr>
              <w:t>号）。</w:t>
            </w:r>
          </w:p>
          <w:p w:rsidR="00CE6605" w:rsidRDefault="00CE6605">
            <w:pPr>
              <w:spacing w:after="0" w:line="348" w:lineRule="auto"/>
              <w:ind w:firstLineChars="200" w:firstLine="480"/>
              <w:rPr>
                <w:rFonts w:ascii="Times New Roman" w:eastAsia="宋体" w:hAnsi="Times New Roman"/>
                <w:sz w:val="24"/>
                <w:szCs w:val="24"/>
              </w:rPr>
            </w:pPr>
          </w:p>
        </w:tc>
      </w:tr>
      <w:tr w:rsidR="00CE6605">
        <w:trPr>
          <w:cantSplit/>
          <w:trHeight w:val="12074"/>
          <w:jc w:val="center"/>
        </w:trPr>
        <w:tc>
          <w:tcPr>
            <w:tcW w:w="993" w:type="pct"/>
            <w:vAlign w:val="center"/>
          </w:tcPr>
          <w:p w:rsidR="00CE6605" w:rsidRDefault="000A62B9">
            <w:pPr>
              <w:spacing w:after="0"/>
              <w:rPr>
                <w:rFonts w:ascii="Times New Roman" w:eastAsia="宋体" w:hAnsi="Times New Roman"/>
                <w:sz w:val="24"/>
                <w:szCs w:val="24"/>
              </w:rPr>
            </w:pPr>
            <w:r>
              <w:rPr>
                <w:rFonts w:ascii="Times New Roman" w:eastAsia="宋体" w:hAnsi="Times New Roman"/>
                <w:sz w:val="24"/>
                <w:szCs w:val="24"/>
              </w:rPr>
              <w:lastRenderedPageBreak/>
              <w:t>验收监测评价标准、标号、级别、限值</w:t>
            </w:r>
          </w:p>
        </w:tc>
        <w:tc>
          <w:tcPr>
            <w:tcW w:w="4006" w:type="pct"/>
            <w:gridSpan w:val="5"/>
          </w:tcPr>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、大气污染物</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镀锌锅颗粒物废气执行河北省地方标准《热镀锌工业颗粒物排放标准》（</w:t>
            </w:r>
            <w:r>
              <w:rPr>
                <w:rFonts w:ascii="Times New Roman" w:eastAsia="宋体" w:hAnsi="Times New Roman" w:hint="eastAsia"/>
                <w:sz w:val="24"/>
                <w:szCs w:val="24"/>
              </w:rPr>
              <w:t>DB13/1578-2012</w:t>
            </w:r>
            <w:r>
              <w:rPr>
                <w:rFonts w:ascii="Times New Roman" w:eastAsia="宋体" w:hAnsi="Times New Roman" w:hint="eastAsia"/>
                <w:sz w:val="24"/>
                <w:szCs w:val="24"/>
              </w:rPr>
              <w:t>）标准，除锈槽</w:t>
            </w:r>
            <w:r>
              <w:rPr>
                <w:rFonts w:ascii="Times New Roman" w:eastAsia="宋体" w:hAnsi="Times New Roman" w:hint="eastAsia"/>
                <w:sz w:val="24"/>
                <w:szCs w:val="24"/>
              </w:rPr>
              <w:t xml:space="preserve"> HCl </w:t>
            </w:r>
            <w:r>
              <w:rPr>
                <w:rFonts w:ascii="Times New Roman" w:eastAsia="宋体" w:hAnsi="Times New Roman" w:hint="eastAsia"/>
                <w:sz w:val="24"/>
                <w:szCs w:val="24"/>
              </w:rPr>
              <w:t>废气排放执行《大气污染物综合排放标准》（</w:t>
            </w:r>
            <w:r>
              <w:rPr>
                <w:rFonts w:ascii="Times New Roman" w:eastAsia="宋体" w:hAnsi="Times New Roman" w:hint="eastAsia"/>
                <w:sz w:val="24"/>
                <w:szCs w:val="24"/>
              </w:rPr>
              <w:t>GB16297</w:t>
            </w:r>
            <w:r>
              <w:rPr>
                <w:rFonts w:ascii="Times New Roman" w:eastAsia="宋体" w:hAnsi="Times New Roman" w:hint="eastAsia"/>
                <w:sz w:val="24"/>
                <w:szCs w:val="24"/>
              </w:rPr>
              <w:t>－</w:t>
            </w:r>
            <w:r>
              <w:rPr>
                <w:rFonts w:ascii="Times New Roman" w:eastAsia="宋体" w:hAnsi="Times New Roman" w:hint="eastAsia"/>
                <w:sz w:val="24"/>
                <w:szCs w:val="24"/>
              </w:rPr>
              <w:t>1996</w:t>
            </w:r>
            <w:r>
              <w:rPr>
                <w:rFonts w:ascii="Times New Roman" w:eastAsia="宋体" w:hAnsi="Times New Roman" w:hint="eastAsia"/>
                <w:sz w:val="24"/>
                <w:szCs w:val="24"/>
              </w:rPr>
              <w:t>）二级标准及无组织排放监控浓度限值，镀锌锅工序氨排放执行《恶臭污染物排放标准》（</w:t>
            </w:r>
            <w:r>
              <w:rPr>
                <w:rFonts w:ascii="Times New Roman" w:eastAsia="宋体" w:hAnsi="Times New Roman" w:hint="eastAsia"/>
                <w:sz w:val="24"/>
                <w:szCs w:val="24"/>
              </w:rPr>
              <w:t>DB12/059-2018</w:t>
            </w:r>
            <w:r>
              <w:rPr>
                <w:rFonts w:ascii="Times New Roman" w:eastAsia="宋体" w:hAnsi="Times New Roman" w:hint="eastAsia"/>
                <w:sz w:val="24"/>
                <w:szCs w:val="24"/>
              </w:rPr>
              <w:t>）标准限值，天然气燃烧污染物执行</w:t>
            </w:r>
            <w:r>
              <w:rPr>
                <w:rFonts w:ascii="Times New Roman" w:eastAsia="宋体" w:hAnsi="Times New Roman"/>
                <w:sz w:val="24"/>
                <w:szCs w:val="24"/>
              </w:rPr>
              <w:t>《</w:t>
            </w:r>
            <w:r>
              <w:rPr>
                <w:rFonts w:ascii="Times New Roman" w:eastAsia="宋体" w:hAnsi="Times New Roman" w:hint="eastAsia"/>
                <w:sz w:val="24"/>
                <w:szCs w:val="24"/>
              </w:rPr>
              <w:t>工业炉窑大气污染物排放标准</w:t>
            </w:r>
            <w:r>
              <w:rPr>
                <w:rFonts w:ascii="Times New Roman" w:eastAsia="宋体" w:hAnsi="Times New Roman"/>
                <w:sz w:val="24"/>
                <w:szCs w:val="24"/>
              </w:rPr>
              <w:t>》（</w:t>
            </w:r>
            <w:r>
              <w:rPr>
                <w:rFonts w:ascii="Times New Roman" w:eastAsia="宋体" w:hAnsi="Times New Roman" w:hint="eastAsia"/>
                <w:sz w:val="24"/>
                <w:szCs w:val="24"/>
              </w:rPr>
              <w:t>D</w:t>
            </w:r>
            <w:r>
              <w:rPr>
                <w:rFonts w:ascii="Times New Roman" w:eastAsia="宋体" w:hAnsi="Times New Roman"/>
                <w:sz w:val="24"/>
                <w:szCs w:val="24"/>
              </w:rPr>
              <w:t xml:space="preserve">B </w:t>
            </w:r>
            <w:r>
              <w:rPr>
                <w:rFonts w:ascii="Times New Roman" w:eastAsia="宋体" w:hAnsi="Times New Roman" w:hint="eastAsia"/>
                <w:sz w:val="24"/>
                <w:szCs w:val="24"/>
              </w:rPr>
              <w:t>41/1066-2015</w:t>
            </w:r>
            <w:r>
              <w:rPr>
                <w:rFonts w:ascii="Times New Roman" w:eastAsia="宋体" w:hAnsi="Times New Roman"/>
                <w:sz w:val="24"/>
                <w:szCs w:val="24"/>
              </w:rPr>
              <w:t>）表</w:t>
            </w:r>
            <w:r>
              <w:rPr>
                <w:rFonts w:ascii="Times New Roman" w:eastAsia="宋体" w:hAnsi="Times New Roman" w:hint="eastAsia"/>
                <w:sz w:val="24"/>
                <w:szCs w:val="24"/>
              </w:rPr>
              <w:t>2</w:t>
            </w:r>
            <w:r>
              <w:rPr>
                <w:rFonts w:ascii="Times New Roman" w:eastAsia="宋体" w:hAnsi="Times New Roman"/>
                <w:sz w:val="24"/>
                <w:szCs w:val="24"/>
              </w:rPr>
              <w:t>中</w:t>
            </w:r>
            <w:r>
              <w:rPr>
                <w:rFonts w:ascii="Times New Roman" w:eastAsia="宋体" w:hAnsi="Times New Roman" w:hint="eastAsia"/>
                <w:sz w:val="24"/>
                <w:szCs w:val="24"/>
              </w:rPr>
              <w:t>其他炉窑相关</w:t>
            </w:r>
            <w:r>
              <w:rPr>
                <w:rFonts w:ascii="Times New Roman" w:eastAsia="宋体" w:hAnsi="Times New Roman"/>
                <w:sz w:val="24"/>
                <w:szCs w:val="24"/>
              </w:rPr>
              <w:t>标准</w:t>
            </w:r>
            <w:r>
              <w:rPr>
                <w:rFonts w:ascii="Times New Roman" w:eastAsia="宋体" w:hAnsi="Times New Roman" w:hint="eastAsia"/>
                <w:sz w:val="24"/>
                <w:szCs w:val="24"/>
              </w:rPr>
              <w:t>，具体限值见表</w:t>
            </w:r>
            <w:r>
              <w:rPr>
                <w:rFonts w:ascii="Times New Roman" w:eastAsia="宋体" w:hAnsi="Times New Roman" w:hint="eastAsia"/>
                <w:sz w:val="24"/>
                <w:szCs w:val="24"/>
              </w:rPr>
              <w:t>1-1</w:t>
            </w:r>
            <w:r>
              <w:rPr>
                <w:rFonts w:ascii="Times New Roman" w:eastAsia="宋体" w:hAnsi="Times New Roman" w:hint="eastAsia"/>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、废水</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公司废水主要为</w:t>
            </w:r>
            <w:r>
              <w:rPr>
                <w:rFonts w:ascii="Times New Roman" w:eastAsia="宋体" w:hAnsi="Times New Roman" w:hint="eastAsia"/>
                <w:sz w:val="24"/>
                <w:szCs w:val="24"/>
              </w:rPr>
              <w:t>酸洗、水洗废水、酸雾净化塔排水以及员工生活污水</w:t>
            </w:r>
            <w:r>
              <w:rPr>
                <w:rFonts w:ascii="Times New Roman" w:eastAsia="宋体" w:hAnsi="Times New Roman"/>
                <w:sz w:val="24"/>
                <w:szCs w:val="24"/>
              </w:rPr>
              <w:t>。</w:t>
            </w:r>
            <w:r>
              <w:rPr>
                <w:rFonts w:ascii="Times New Roman" w:eastAsia="宋体" w:hAnsi="Times New Roman" w:hint="eastAsia"/>
                <w:sz w:val="24"/>
                <w:szCs w:val="24"/>
              </w:rPr>
              <w:t>其中酸洗、水洗废水进入污水处理设施处理后，全部回用于酸洗、清洗过程，不外排；厂内建设了旱厕，定期清掏，用作农肥。</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、噪声</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厂界噪声执行《工业企业厂界环境噪声排放标准》（</w:t>
            </w:r>
            <w:r>
              <w:rPr>
                <w:rFonts w:ascii="Times New Roman" w:eastAsia="宋体" w:hAnsi="Times New Roman"/>
                <w:sz w:val="24"/>
                <w:szCs w:val="24"/>
              </w:rPr>
              <w:t>GB12348-2008</w:t>
            </w:r>
            <w:r>
              <w:rPr>
                <w:rFonts w:ascii="Times New Roman" w:eastAsia="宋体" w:hAnsi="Times New Roman"/>
                <w:sz w:val="24"/>
                <w:szCs w:val="24"/>
              </w:rPr>
              <w:t>）中</w:t>
            </w:r>
            <w:r>
              <w:rPr>
                <w:rFonts w:ascii="Times New Roman" w:eastAsia="宋体" w:hAnsi="Times New Roman"/>
                <w:sz w:val="24"/>
                <w:szCs w:val="24"/>
              </w:rPr>
              <w:t>2</w:t>
            </w:r>
            <w:r>
              <w:rPr>
                <w:rFonts w:ascii="Times New Roman" w:eastAsia="宋体" w:hAnsi="Times New Roman"/>
                <w:sz w:val="24"/>
                <w:szCs w:val="24"/>
              </w:rPr>
              <w:t>类标准，即昼间</w:t>
            </w:r>
            <w:r>
              <w:rPr>
                <w:rFonts w:ascii="Times New Roman" w:eastAsia="宋体" w:hAnsi="Times New Roman"/>
                <w:sz w:val="24"/>
                <w:szCs w:val="24"/>
              </w:rPr>
              <w:t>60dB(A)</w:t>
            </w:r>
            <w:r>
              <w:rPr>
                <w:rFonts w:ascii="Times New Roman" w:eastAsia="宋体" w:hAnsi="Times New Roman"/>
                <w:sz w:val="24"/>
                <w:szCs w:val="24"/>
              </w:rPr>
              <w:t>，夜间</w:t>
            </w:r>
            <w:r>
              <w:rPr>
                <w:rFonts w:ascii="Times New Roman" w:eastAsia="宋体" w:hAnsi="Times New Roman"/>
                <w:sz w:val="24"/>
                <w:szCs w:val="24"/>
              </w:rPr>
              <w:t>50dB(A)</w:t>
            </w:r>
            <w:r>
              <w:rPr>
                <w:rFonts w:ascii="Times New Roman" w:eastAsia="宋体" w:hAnsi="Times New Roman"/>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、固体废物</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一般固体废物执行《一般工业固体废物贮存、处置场污染控制标准》（</w:t>
            </w:r>
            <w:r>
              <w:rPr>
                <w:rFonts w:ascii="Times New Roman" w:eastAsia="宋体" w:hAnsi="Times New Roman"/>
                <w:sz w:val="24"/>
                <w:szCs w:val="24"/>
              </w:rPr>
              <w:t>GB18599-2001</w:t>
            </w:r>
            <w:r>
              <w:rPr>
                <w:rFonts w:ascii="Times New Roman" w:eastAsia="宋体" w:hAnsi="Times New Roman"/>
                <w:sz w:val="24"/>
                <w:szCs w:val="24"/>
              </w:rPr>
              <w:t>）和</w:t>
            </w:r>
            <w:r>
              <w:rPr>
                <w:rFonts w:ascii="Times New Roman" w:eastAsia="宋体" w:hAnsi="Times New Roman"/>
                <w:sz w:val="24"/>
                <w:szCs w:val="24"/>
              </w:rPr>
              <w:t>“</w:t>
            </w:r>
            <w:r>
              <w:rPr>
                <w:rFonts w:ascii="Times New Roman" w:eastAsia="宋体" w:hAnsi="Times New Roman"/>
                <w:sz w:val="24"/>
                <w:szCs w:val="24"/>
              </w:rPr>
              <w:t>关于发布《一般工业固体废物贮存、处置场污染控制标准》（</w:t>
            </w:r>
            <w:r>
              <w:rPr>
                <w:rFonts w:ascii="Times New Roman" w:eastAsia="宋体" w:hAnsi="Times New Roman"/>
                <w:sz w:val="24"/>
                <w:szCs w:val="24"/>
              </w:rPr>
              <w:t>GB18599-2001</w:t>
            </w:r>
            <w:r>
              <w:rPr>
                <w:rFonts w:ascii="Times New Roman" w:eastAsia="宋体" w:hAnsi="Times New Roman"/>
                <w:sz w:val="24"/>
                <w:szCs w:val="24"/>
              </w:rPr>
              <w:t>）等</w:t>
            </w:r>
            <w:r>
              <w:rPr>
                <w:rFonts w:ascii="Times New Roman" w:eastAsia="宋体" w:hAnsi="Times New Roman"/>
                <w:sz w:val="24"/>
                <w:szCs w:val="24"/>
              </w:rPr>
              <w:t>3</w:t>
            </w:r>
            <w:r>
              <w:rPr>
                <w:rFonts w:ascii="Times New Roman" w:eastAsia="宋体" w:hAnsi="Times New Roman"/>
                <w:sz w:val="24"/>
                <w:szCs w:val="24"/>
              </w:rPr>
              <w:t>项国家污染物控制标准修改单的公告</w:t>
            </w:r>
            <w:r>
              <w:rPr>
                <w:rFonts w:ascii="Times New Roman" w:eastAsia="宋体" w:hAnsi="Times New Roman"/>
                <w:sz w:val="24"/>
                <w:szCs w:val="24"/>
              </w:rPr>
              <w:t>”</w:t>
            </w:r>
            <w:r>
              <w:rPr>
                <w:rFonts w:ascii="Times New Roman" w:eastAsia="宋体" w:hAnsi="Times New Roman"/>
                <w:sz w:val="24"/>
                <w:szCs w:val="24"/>
              </w:rPr>
              <w:t>（环境保护部公告</w:t>
            </w:r>
            <w:r>
              <w:rPr>
                <w:rFonts w:ascii="Times New Roman" w:eastAsia="宋体" w:hAnsi="Times New Roman"/>
                <w:sz w:val="24"/>
                <w:szCs w:val="24"/>
              </w:rPr>
              <w:t>2013</w:t>
            </w:r>
            <w:r>
              <w:rPr>
                <w:rFonts w:ascii="Times New Roman" w:eastAsia="宋体" w:hAnsi="Times New Roman"/>
                <w:sz w:val="24"/>
                <w:szCs w:val="24"/>
              </w:rPr>
              <w:t>年第</w:t>
            </w:r>
            <w:r>
              <w:rPr>
                <w:rFonts w:ascii="Times New Roman" w:eastAsia="宋体" w:hAnsi="Times New Roman"/>
                <w:sz w:val="24"/>
                <w:szCs w:val="24"/>
              </w:rPr>
              <w:t>36</w:t>
            </w:r>
            <w:r>
              <w:rPr>
                <w:rFonts w:ascii="Times New Roman" w:eastAsia="宋体" w:hAnsi="Times New Roman"/>
                <w:sz w:val="24"/>
                <w:szCs w:val="24"/>
              </w:rPr>
              <w:t>号）有关规定</w:t>
            </w:r>
            <w:r>
              <w:rPr>
                <w:rFonts w:ascii="Times New Roman" w:eastAsia="宋体" w:hAnsi="Times New Roman" w:hint="eastAsia"/>
                <w:sz w:val="24"/>
                <w:szCs w:val="24"/>
              </w:rPr>
              <w:t>。</w:t>
            </w:r>
          </w:p>
          <w:p w:rsidR="00CE6605" w:rsidRDefault="00CE6605">
            <w:pPr>
              <w:pStyle w:val="Default"/>
            </w:pPr>
          </w:p>
          <w:p w:rsidR="00CE6605" w:rsidRDefault="00CE6605">
            <w:pPr>
              <w:pStyle w:val="Default"/>
              <w:jc w:val="center"/>
              <w:rPr>
                <w:rFonts w:ascii="Times New Roman" w:hAnsi="Times New Roman"/>
                <w:b/>
                <w:color w:val="auto"/>
                <w:kern w:val="2"/>
                <w:sz w:val="21"/>
                <w:szCs w:val="21"/>
              </w:rPr>
            </w:pPr>
          </w:p>
          <w:p w:rsidR="00CE6605" w:rsidRDefault="00CE6605">
            <w:pPr>
              <w:pStyle w:val="Default"/>
              <w:jc w:val="center"/>
              <w:rPr>
                <w:rFonts w:ascii="Times New Roman" w:hAnsi="Times New Roman"/>
                <w:b/>
                <w:color w:val="auto"/>
                <w:kern w:val="2"/>
                <w:sz w:val="21"/>
                <w:szCs w:val="21"/>
              </w:rPr>
            </w:pPr>
          </w:p>
          <w:p w:rsidR="00CE6605" w:rsidRDefault="00CE6605">
            <w:pPr>
              <w:pStyle w:val="Default"/>
              <w:jc w:val="center"/>
              <w:rPr>
                <w:rFonts w:ascii="Times New Roman" w:hAnsi="Times New Roman"/>
                <w:b/>
                <w:color w:val="auto"/>
                <w:kern w:val="2"/>
                <w:sz w:val="21"/>
                <w:szCs w:val="21"/>
              </w:rPr>
            </w:pPr>
          </w:p>
          <w:p w:rsidR="00CE6605" w:rsidRDefault="00CE6605">
            <w:pPr>
              <w:spacing w:after="0" w:line="360" w:lineRule="auto"/>
              <w:ind w:firstLineChars="200" w:firstLine="480"/>
              <w:rPr>
                <w:rFonts w:ascii="Times New Roman" w:eastAsia="宋体" w:hAnsi="Times New Roman"/>
                <w:sz w:val="24"/>
                <w:szCs w:val="24"/>
              </w:rPr>
            </w:pPr>
          </w:p>
          <w:p w:rsidR="00CE6605" w:rsidRDefault="00CE6605">
            <w:pPr>
              <w:spacing w:after="0" w:line="360" w:lineRule="auto"/>
              <w:ind w:firstLineChars="200" w:firstLine="480"/>
              <w:rPr>
                <w:rFonts w:ascii="Times New Roman" w:eastAsia="宋体" w:hAnsi="Times New Roman"/>
                <w:sz w:val="24"/>
                <w:szCs w:val="24"/>
              </w:rPr>
            </w:pPr>
          </w:p>
          <w:p w:rsidR="00CE6605" w:rsidRDefault="00CE6605">
            <w:pPr>
              <w:spacing w:after="0" w:line="360" w:lineRule="auto"/>
              <w:rPr>
                <w:rFonts w:ascii="Times New Roman" w:eastAsia="宋体" w:hAnsi="Times New Roman"/>
                <w:sz w:val="24"/>
                <w:szCs w:val="24"/>
              </w:rPr>
            </w:pPr>
          </w:p>
        </w:tc>
      </w:tr>
      <w:tr w:rsidR="00CE6605">
        <w:trPr>
          <w:cantSplit/>
          <w:jc w:val="center"/>
        </w:trPr>
        <w:tc>
          <w:tcPr>
            <w:tcW w:w="993" w:type="pct"/>
            <w:vMerge w:val="restart"/>
            <w:vAlign w:val="center"/>
          </w:tcPr>
          <w:p w:rsidR="00CE6605" w:rsidRDefault="000A62B9">
            <w:pPr>
              <w:spacing w:after="0"/>
              <w:rPr>
                <w:rFonts w:ascii="Times New Roman" w:eastAsia="宋体" w:hAnsi="Times New Roman"/>
                <w:sz w:val="24"/>
                <w:szCs w:val="24"/>
              </w:rPr>
            </w:pPr>
            <w:r>
              <w:rPr>
                <w:rFonts w:ascii="Times New Roman" w:eastAsia="宋体" w:hAnsi="Times New Roman"/>
                <w:sz w:val="24"/>
                <w:szCs w:val="24"/>
              </w:rPr>
              <w:lastRenderedPageBreak/>
              <w:t>验收监测评价标准、标号、级别、限值</w:t>
            </w:r>
          </w:p>
        </w:tc>
        <w:tc>
          <w:tcPr>
            <w:tcW w:w="4006" w:type="pct"/>
            <w:gridSpan w:val="5"/>
          </w:tcPr>
          <w:p w:rsidR="00CE6605" w:rsidRDefault="000A62B9">
            <w:pPr>
              <w:spacing w:after="0" w:line="360" w:lineRule="auto"/>
              <w:ind w:firstLineChars="200" w:firstLine="422"/>
              <w:jc w:val="center"/>
              <w:rPr>
                <w:rFonts w:ascii="Times New Roman" w:eastAsia="宋体" w:hAnsi="Times New Roman"/>
                <w:sz w:val="24"/>
                <w:szCs w:val="24"/>
              </w:rPr>
            </w:pPr>
            <w:r>
              <w:rPr>
                <w:rFonts w:ascii="Times New Roman" w:eastAsia="宋体" w:hAnsi="Times New Roman"/>
                <w:b/>
                <w:kern w:val="2"/>
                <w:sz w:val="21"/>
                <w:szCs w:val="21"/>
              </w:rPr>
              <w:t>表</w:t>
            </w:r>
            <w:r>
              <w:rPr>
                <w:rFonts w:ascii="Times New Roman" w:hAnsi="Times New Roman" w:hint="eastAsia"/>
                <w:b/>
                <w:kern w:val="2"/>
                <w:sz w:val="21"/>
                <w:szCs w:val="21"/>
              </w:rPr>
              <w:t xml:space="preserve">1-1  </w:t>
            </w:r>
            <w:r>
              <w:rPr>
                <w:rFonts w:ascii="Times New Roman" w:eastAsia="宋体" w:hAnsi="Times New Roman" w:hint="eastAsia"/>
                <w:b/>
                <w:kern w:val="2"/>
                <w:sz w:val="21"/>
                <w:szCs w:val="21"/>
              </w:rPr>
              <w:t>大气污染物排放标准限值</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76"/>
              <w:gridCol w:w="739"/>
              <w:gridCol w:w="584"/>
              <w:gridCol w:w="645"/>
              <w:gridCol w:w="812"/>
              <w:gridCol w:w="2106"/>
            </w:tblGrid>
            <w:tr w:rsidR="00CE6605">
              <w:tc>
                <w:tcPr>
                  <w:tcW w:w="526" w:type="pct"/>
                  <w:vMerge w:val="restar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污染物</w:t>
                  </w:r>
                </w:p>
              </w:tc>
              <w:tc>
                <w:tcPr>
                  <w:tcW w:w="944" w:type="pct"/>
                  <w:vMerge w:val="restar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最高允许排放浓度</w:t>
                  </w:r>
                  <w:r>
                    <w:rPr>
                      <w:rFonts w:ascii="Times New Roman" w:eastAsia="宋体" w:hAnsi="Times New Roman"/>
                      <w:bCs/>
                      <w:sz w:val="21"/>
                      <w:szCs w:val="21"/>
                      <w:lang w:val="zh-CN"/>
                    </w:rPr>
                    <w:t>mg/m3</w:t>
                  </w:r>
                </w:p>
              </w:tc>
              <w:tc>
                <w:tcPr>
                  <w:tcW w:w="1116" w:type="pct"/>
                  <w:gridSpan w:val="2"/>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最高允许排放速率</w:t>
                  </w:r>
                  <w:r>
                    <w:rPr>
                      <w:rFonts w:ascii="Times New Roman" w:eastAsia="宋体" w:hAnsi="Times New Roman"/>
                      <w:bCs/>
                      <w:sz w:val="21"/>
                      <w:szCs w:val="21"/>
                      <w:lang w:val="zh-CN"/>
                    </w:rPr>
                    <w:t>kg/h</w:t>
                  </w:r>
                </w:p>
              </w:tc>
              <w:tc>
                <w:tcPr>
                  <w:tcW w:w="1293" w:type="pct"/>
                  <w:gridSpan w:val="2"/>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无组织排放监控浓度限值</w:t>
                  </w:r>
                </w:p>
              </w:tc>
              <w:tc>
                <w:tcPr>
                  <w:tcW w:w="1119" w:type="pct"/>
                  <w:vMerge w:val="restart"/>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依据</w:t>
                  </w:r>
                </w:p>
              </w:tc>
            </w:tr>
            <w:tr w:rsidR="00CE6605">
              <w:tc>
                <w:tcPr>
                  <w:tcW w:w="526" w:type="pct"/>
                  <w:vMerge/>
                  <w:shd w:val="clear" w:color="auto" w:fill="auto"/>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c>
                <w:tcPr>
                  <w:tcW w:w="944" w:type="pct"/>
                  <w:vMerge/>
                  <w:shd w:val="clear" w:color="auto" w:fill="auto"/>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排气筒高度</w:t>
                  </w:r>
                  <w:r>
                    <w:rPr>
                      <w:rFonts w:ascii="Times New Roman" w:eastAsia="宋体" w:hAnsi="Times New Roman"/>
                      <w:bCs/>
                      <w:sz w:val="21"/>
                      <w:szCs w:val="21"/>
                      <w:lang w:val="zh-CN"/>
                    </w:rPr>
                    <w:t>m</w:t>
                  </w:r>
                </w:p>
              </w:tc>
              <w:tc>
                <w:tcPr>
                  <w:tcW w:w="462"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二级</w:t>
                  </w:r>
                </w:p>
              </w:tc>
              <w:tc>
                <w:tcPr>
                  <w:tcW w:w="639"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监控点</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浓度</w:t>
                  </w:r>
                  <w:r>
                    <w:rPr>
                      <w:rFonts w:ascii="Times New Roman" w:eastAsia="宋体" w:hAnsi="Times New Roman"/>
                      <w:bCs/>
                      <w:sz w:val="21"/>
                      <w:szCs w:val="21"/>
                      <w:lang w:val="zh-CN"/>
                    </w:rPr>
                    <w:t>mg/m3</w:t>
                  </w:r>
                </w:p>
              </w:tc>
              <w:tc>
                <w:tcPr>
                  <w:tcW w:w="1119" w:type="pct"/>
                  <w:vMerge/>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r>
            <w:tr w:rsidR="00CE6605">
              <w:tc>
                <w:tcPr>
                  <w:tcW w:w="526"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颗粒物</w:t>
                  </w:r>
                </w:p>
              </w:tc>
              <w:tc>
                <w:tcPr>
                  <w:tcW w:w="944"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60</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15</w:t>
                  </w:r>
                </w:p>
              </w:tc>
              <w:tc>
                <w:tcPr>
                  <w:tcW w:w="462"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3.5</w:t>
                  </w:r>
                </w:p>
              </w:tc>
              <w:tc>
                <w:tcPr>
                  <w:tcW w:w="639"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厂界外</w:t>
                  </w:r>
                  <w:r>
                    <w:rPr>
                      <w:rFonts w:ascii="Times New Roman" w:eastAsia="宋体" w:hAnsi="Times New Roman"/>
                      <w:bCs/>
                      <w:sz w:val="21"/>
                      <w:szCs w:val="21"/>
                      <w:lang w:val="zh-CN"/>
                    </w:rPr>
                    <w:t>10</w:t>
                  </w:r>
                  <w:r>
                    <w:rPr>
                      <w:rFonts w:ascii="Times New Roman" w:eastAsia="宋体" w:hAnsi="Times New Roman"/>
                      <w:bCs/>
                      <w:sz w:val="21"/>
                      <w:szCs w:val="21"/>
                      <w:lang w:val="zh-CN"/>
                    </w:rPr>
                    <w:t>米处</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0.9</w:t>
                  </w:r>
                </w:p>
              </w:tc>
              <w:tc>
                <w:tcPr>
                  <w:tcW w:w="1119" w:type="pct"/>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《热镀锌工业颗粒物排放标准》（</w:t>
                  </w:r>
                  <w:r>
                    <w:rPr>
                      <w:rFonts w:ascii="Times New Roman" w:eastAsia="宋体" w:hAnsi="Times New Roman"/>
                      <w:bCs/>
                      <w:sz w:val="21"/>
                      <w:szCs w:val="21"/>
                      <w:lang w:val="zh-CN"/>
                    </w:rPr>
                    <w:t>DB13/1578-2012</w:t>
                  </w:r>
                  <w:r>
                    <w:rPr>
                      <w:rFonts w:ascii="Times New Roman" w:eastAsia="宋体" w:hAnsi="Times New Roman"/>
                      <w:bCs/>
                      <w:sz w:val="21"/>
                      <w:szCs w:val="21"/>
                      <w:lang w:val="zh-CN"/>
                    </w:rPr>
                    <w:t>）</w:t>
                  </w:r>
                </w:p>
              </w:tc>
            </w:tr>
            <w:tr w:rsidR="00CE6605">
              <w:tc>
                <w:tcPr>
                  <w:tcW w:w="526"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HC</w:t>
                  </w:r>
                  <w:r>
                    <w:rPr>
                      <w:rFonts w:ascii="Times New Roman" w:eastAsia="宋体" w:hAnsi="Times New Roman" w:hint="eastAsia"/>
                      <w:bCs/>
                      <w:sz w:val="21"/>
                      <w:szCs w:val="21"/>
                      <w:lang w:val="zh-CN"/>
                    </w:rPr>
                    <w:t>l</w:t>
                  </w:r>
                </w:p>
              </w:tc>
              <w:tc>
                <w:tcPr>
                  <w:tcW w:w="944"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100</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15</w:t>
                  </w:r>
                </w:p>
              </w:tc>
              <w:tc>
                <w:tcPr>
                  <w:tcW w:w="462"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0.26</w:t>
                  </w:r>
                </w:p>
              </w:tc>
              <w:tc>
                <w:tcPr>
                  <w:tcW w:w="639"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周界外浓度最高点</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0.2</w:t>
                  </w:r>
                </w:p>
              </w:tc>
              <w:tc>
                <w:tcPr>
                  <w:tcW w:w="1119" w:type="pct"/>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《大气污染物综合排放标准》（</w:t>
                  </w:r>
                  <w:r>
                    <w:rPr>
                      <w:rFonts w:ascii="Times New Roman" w:eastAsia="宋体" w:hAnsi="Times New Roman"/>
                      <w:bCs/>
                      <w:sz w:val="21"/>
                      <w:szCs w:val="21"/>
                      <w:lang w:val="zh-CN"/>
                    </w:rPr>
                    <w:t>GB16297</w:t>
                  </w:r>
                  <w:r>
                    <w:rPr>
                      <w:rFonts w:ascii="Times New Roman" w:eastAsia="宋体" w:hAnsi="Times New Roman"/>
                      <w:bCs/>
                      <w:sz w:val="21"/>
                      <w:szCs w:val="21"/>
                      <w:lang w:val="zh-CN"/>
                    </w:rPr>
                    <w:t>－</w:t>
                  </w:r>
                  <w:r>
                    <w:rPr>
                      <w:rFonts w:ascii="Times New Roman" w:eastAsia="宋体" w:hAnsi="Times New Roman"/>
                      <w:bCs/>
                      <w:sz w:val="21"/>
                      <w:szCs w:val="21"/>
                      <w:lang w:val="zh-CN"/>
                    </w:rPr>
                    <w:t>1996</w:t>
                  </w:r>
                  <w:r>
                    <w:rPr>
                      <w:rFonts w:ascii="Times New Roman" w:eastAsia="宋体" w:hAnsi="Times New Roman"/>
                      <w:bCs/>
                      <w:sz w:val="21"/>
                      <w:szCs w:val="21"/>
                      <w:lang w:val="zh-CN"/>
                    </w:rPr>
                    <w:t>）表</w:t>
                  </w:r>
                  <w:r>
                    <w:rPr>
                      <w:rFonts w:ascii="Times New Roman" w:eastAsia="宋体" w:hAnsi="Times New Roman"/>
                      <w:bCs/>
                      <w:sz w:val="21"/>
                      <w:szCs w:val="21"/>
                      <w:lang w:val="zh-CN"/>
                    </w:rPr>
                    <w:t>2</w:t>
                  </w:r>
                  <w:r>
                    <w:rPr>
                      <w:rFonts w:ascii="Times New Roman" w:eastAsia="宋体" w:hAnsi="Times New Roman"/>
                      <w:bCs/>
                      <w:sz w:val="21"/>
                      <w:szCs w:val="21"/>
                      <w:lang w:val="zh-CN"/>
                    </w:rPr>
                    <w:t>排放标准</w:t>
                  </w:r>
                </w:p>
              </w:tc>
            </w:tr>
            <w:tr w:rsidR="00CE6605">
              <w:tc>
                <w:tcPr>
                  <w:tcW w:w="526"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NH</w:t>
                  </w:r>
                  <w:r>
                    <w:rPr>
                      <w:rFonts w:ascii="Times New Roman" w:eastAsia="宋体" w:hAnsi="Times New Roman"/>
                      <w:bCs/>
                      <w:sz w:val="21"/>
                      <w:szCs w:val="21"/>
                      <w:vertAlign w:val="subscript"/>
                      <w:lang w:val="zh-CN"/>
                    </w:rPr>
                    <w:t>3</w:t>
                  </w:r>
                </w:p>
              </w:tc>
              <w:tc>
                <w:tcPr>
                  <w:tcW w:w="944"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15</w:t>
                  </w:r>
                </w:p>
              </w:tc>
              <w:tc>
                <w:tcPr>
                  <w:tcW w:w="462"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0.6</w:t>
                  </w:r>
                </w:p>
              </w:tc>
              <w:tc>
                <w:tcPr>
                  <w:tcW w:w="639"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周界</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0.2</w:t>
                  </w:r>
                </w:p>
              </w:tc>
              <w:tc>
                <w:tcPr>
                  <w:tcW w:w="1119" w:type="pct"/>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《恶臭污染物排放标准》（</w:t>
                  </w:r>
                  <w:r>
                    <w:rPr>
                      <w:rFonts w:ascii="Times New Roman" w:eastAsia="宋体" w:hAnsi="Times New Roman"/>
                      <w:bCs/>
                      <w:sz w:val="21"/>
                      <w:szCs w:val="21"/>
                      <w:lang w:val="zh-CN"/>
                    </w:rPr>
                    <w:t>DB12/059-2018</w:t>
                  </w:r>
                  <w:r>
                    <w:rPr>
                      <w:rFonts w:ascii="Times New Roman" w:eastAsia="宋体" w:hAnsi="Times New Roman"/>
                      <w:bCs/>
                      <w:sz w:val="21"/>
                      <w:szCs w:val="21"/>
                      <w:lang w:val="zh-CN"/>
                    </w:rPr>
                    <w:t>）标准限值</w:t>
                  </w:r>
                </w:p>
              </w:tc>
            </w:tr>
            <w:tr w:rsidR="00CE6605">
              <w:tc>
                <w:tcPr>
                  <w:tcW w:w="526"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烟尘</w:t>
                  </w:r>
                </w:p>
              </w:tc>
              <w:tc>
                <w:tcPr>
                  <w:tcW w:w="944"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30</w:t>
                  </w:r>
                </w:p>
              </w:tc>
              <w:tc>
                <w:tcPr>
                  <w:tcW w:w="653" w:type="pct"/>
                  <w:vMerge w:val="restar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20</w:t>
                  </w:r>
                </w:p>
              </w:tc>
              <w:tc>
                <w:tcPr>
                  <w:tcW w:w="462"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639"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1119" w:type="pct"/>
                  <w:vMerge w:val="restart"/>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《工业炉窑大气污染物排放标准》（</w:t>
                  </w:r>
                  <w:r>
                    <w:rPr>
                      <w:rFonts w:ascii="Times New Roman" w:eastAsia="宋体" w:hAnsi="Times New Roman"/>
                      <w:bCs/>
                      <w:sz w:val="21"/>
                      <w:szCs w:val="21"/>
                      <w:lang w:val="zh-CN"/>
                    </w:rPr>
                    <w:t>DB 41/1066-2015</w:t>
                  </w:r>
                  <w:r>
                    <w:rPr>
                      <w:rFonts w:ascii="Times New Roman" w:eastAsia="宋体" w:hAnsi="Times New Roman"/>
                      <w:bCs/>
                      <w:sz w:val="21"/>
                      <w:szCs w:val="21"/>
                      <w:lang w:val="zh-CN"/>
                    </w:rPr>
                    <w:t>）表</w:t>
                  </w:r>
                  <w:r>
                    <w:rPr>
                      <w:rFonts w:ascii="Times New Roman" w:eastAsia="宋体" w:hAnsi="Times New Roman"/>
                      <w:bCs/>
                      <w:sz w:val="21"/>
                      <w:szCs w:val="21"/>
                      <w:lang w:val="zh-CN"/>
                    </w:rPr>
                    <w:t>2</w:t>
                  </w:r>
                  <w:r>
                    <w:rPr>
                      <w:rFonts w:ascii="Times New Roman" w:eastAsia="宋体" w:hAnsi="Times New Roman"/>
                      <w:bCs/>
                      <w:sz w:val="21"/>
                      <w:szCs w:val="21"/>
                      <w:lang w:val="zh-CN"/>
                    </w:rPr>
                    <w:t>中其他炉窑</w:t>
                  </w:r>
                </w:p>
              </w:tc>
            </w:tr>
            <w:tr w:rsidR="00CE6605">
              <w:tc>
                <w:tcPr>
                  <w:tcW w:w="526"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SO</w:t>
                  </w:r>
                  <w:r>
                    <w:rPr>
                      <w:rFonts w:ascii="Times New Roman" w:eastAsia="宋体" w:hAnsi="Times New Roman"/>
                      <w:bCs/>
                      <w:sz w:val="21"/>
                      <w:szCs w:val="21"/>
                      <w:vertAlign w:val="subscript"/>
                      <w:lang w:val="zh-CN"/>
                    </w:rPr>
                    <w:t>2</w:t>
                  </w:r>
                </w:p>
              </w:tc>
              <w:tc>
                <w:tcPr>
                  <w:tcW w:w="944"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200</w:t>
                  </w:r>
                </w:p>
              </w:tc>
              <w:tc>
                <w:tcPr>
                  <w:tcW w:w="653" w:type="pct"/>
                  <w:vMerge/>
                  <w:shd w:val="clear" w:color="auto" w:fill="auto"/>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c>
                <w:tcPr>
                  <w:tcW w:w="462"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639"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1119" w:type="pct"/>
                  <w:vMerge/>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r>
            <w:tr w:rsidR="00CE6605">
              <w:tc>
                <w:tcPr>
                  <w:tcW w:w="526"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NO</w:t>
                  </w:r>
                  <w:r>
                    <w:rPr>
                      <w:rFonts w:ascii="Times New Roman" w:eastAsia="宋体" w:hAnsi="Times New Roman"/>
                      <w:bCs/>
                      <w:sz w:val="21"/>
                      <w:szCs w:val="21"/>
                      <w:vertAlign w:val="subscript"/>
                      <w:lang w:val="zh-CN"/>
                    </w:rPr>
                    <w:t>x</w:t>
                  </w:r>
                </w:p>
              </w:tc>
              <w:tc>
                <w:tcPr>
                  <w:tcW w:w="944"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400</w:t>
                  </w:r>
                </w:p>
              </w:tc>
              <w:tc>
                <w:tcPr>
                  <w:tcW w:w="653" w:type="pct"/>
                  <w:vMerge/>
                  <w:shd w:val="clear" w:color="auto" w:fill="auto"/>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c>
                <w:tcPr>
                  <w:tcW w:w="462"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639"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1119" w:type="pct"/>
                  <w:vMerge/>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r>
            <w:tr w:rsidR="00CE6605">
              <w:tc>
                <w:tcPr>
                  <w:tcW w:w="526"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烟气黑度（林格曼级）</w:t>
                  </w:r>
                </w:p>
              </w:tc>
              <w:tc>
                <w:tcPr>
                  <w:tcW w:w="944"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1</w:t>
                  </w:r>
                </w:p>
              </w:tc>
              <w:tc>
                <w:tcPr>
                  <w:tcW w:w="653" w:type="pct"/>
                  <w:vMerge/>
                  <w:shd w:val="clear" w:color="auto" w:fill="auto"/>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c>
                <w:tcPr>
                  <w:tcW w:w="462"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639"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653" w:type="pct"/>
                  <w:shd w:val="clear" w:color="auto" w:fill="auto"/>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w:t>
                  </w:r>
                </w:p>
              </w:tc>
              <w:tc>
                <w:tcPr>
                  <w:tcW w:w="1119" w:type="pct"/>
                  <w:vMerge/>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r>
          </w:tbl>
          <w:p w:rsidR="00CE6605" w:rsidRDefault="00CE6605">
            <w:pPr>
              <w:spacing w:after="0" w:line="360" w:lineRule="auto"/>
              <w:ind w:firstLineChars="200" w:firstLine="480"/>
              <w:rPr>
                <w:rFonts w:ascii="Times New Roman" w:eastAsia="宋体" w:hAnsi="Times New Roman"/>
                <w:sz w:val="24"/>
                <w:szCs w:val="24"/>
                <w:highlight w:val="green"/>
              </w:rPr>
            </w:pPr>
          </w:p>
          <w:p w:rsidR="00CE6605" w:rsidRDefault="00CE6605">
            <w:pPr>
              <w:spacing w:after="0" w:line="360" w:lineRule="auto"/>
              <w:ind w:firstLineChars="200" w:firstLine="480"/>
              <w:rPr>
                <w:rFonts w:ascii="Times New Roman" w:eastAsia="宋体" w:hAnsi="Times New Roman"/>
                <w:sz w:val="24"/>
                <w:szCs w:val="24"/>
                <w:highlight w:val="green"/>
              </w:rPr>
            </w:pPr>
          </w:p>
          <w:p w:rsidR="00CE6605" w:rsidRDefault="00CE6605">
            <w:pPr>
              <w:spacing w:beforeLines="50" w:before="120" w:after="0" w:line="360" w:lineRule="auto"/>
              <w:ind w:firstLineChars="200" w:firstLine="480"/>
              <w:rPr>
                <w:rFonts w:ascii="Times New Roman" w:eastAsia="宋体" w:hAnsi="Times New Roman"/>
                <w:sz w:val="24"/>
                <w:szCs w:val="24"/>
              </w:rPr>
            </w:pPr>
          </w:p>
          <w:p w:rsidR="00CE6605" w:rsidRDefault="00CE6605">
            <w:pPr>
              <w:spacing w:after="0" w:line="360" w:lineRule="auto"/>
              <w:ind w:firstLineChars="200" w:firstLine="480"/>
              <w:rPr>
                <w:rFonts w:ascii="Times New Roman" w:eastAsia="宋体" w:hAnsi="Times New Roman"/>
                <w:sz w:val="24"/>
                <w:szCs w:val="24"/>
                <w:highlight w:val="yellow"/>
              </w:rPr>
            </w:pPr>
          </w:p>
          <w:p w:rsidR="00CE6605" w:rsidRDefault="00CE6605">
            <w:pPr>
              <w:spacing w:after="0" w:line="360" w:lineRule="auto"/>
              <w:ind w:firstLineChars="200" w:firstLine="480"/>
              <w:rPr>
                <w:rFonts w:ascii="Times New Roman" w:eastAsia="宋体" w:hAnsi="Times New Roman"/>
                <w:sz w:val="24"/>
                <w:szCs w:val="24"/>
              </w:rPr>
            </w:pPr>
          </w:p>
          <w:p w:rsidR="00CE6605" w:rsidRDefault="00CE6605">
            <w:pPr>
              <w:pStyle w:val="Default"/>
              <w:rPr>
                <w:rFonts w:ascii="Times New Roman" w:hAnsi="Times New Roman"/>
              </w:rPr>
            </w:pPr>
          </w:p>
          <w:p w:rsidR="00CE6605" w:rsidRDefault="00CE6605">
            <w:pPr>
              <w:spacing w:after="0" w:line="360" w:lineRule="auto"/>
              <w:ind w:firstLineChars="200" w:firstLine="480"/>
              <w:rPr>
                <w:rFonts w:ascii="Times New Roman" w:eastAsia="宋体" w:hAnsi="Times New Roman"/>
                <w:sz w:val="24"/>
                <w:szCs w:val="24"/>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spacing w:after="0" w:line="360" w:lineRule="auto"/>
              <w:ind w:firstLineChars="200" w:firstLine="480"/>
              <w:rPr>
                <w:rFonts w:ascii="Times New Roman" w:eastAsia="宋体" w:hAnsi="Times New Roman"/>
                <w:sz w:val="24"/>
                <w:szCs w:val="24"/>
              </w:rPr>
            </w:pPr>
          </w:p>
        </w:tc>
      </w:tr>
      <w:tr w:rsidR="00CE6605">
        <w:trPr>
          <w:cantSplit/>
          <w:trHeight w:val="13997"/>
          <w:jc w:val="center"/>
        </w:trPr>
        <w:tc>
          <w:tcPr>
            <w:tcW w:w="993" w:type="pct"/>
            <w:vMerge/>
            <w:vAlign w:val="center"/>
          </w:tcPr>
          <w:p w:rsidR="00CE6605" w:rsidRDefault="00CE6605">
            <w:pPr>
              <w:spacing w:after="0"/>
              <w:rPr>
                <w:rFonts w:ascii="Times New Roman" w:eastAsia="宋体" w:hAnsi="Times New Roman"/>
                <w:sz w:val="24"/>
                <w:szCs w:val="24"/>
              </w:rPr>
            </w:pPr>
          </w:p>
        </w:tc>
        <w:tc>
          <w:tcPr>
            <w:tcW w:w="4006" w:type="pct"/>
            <w:gridSpan w:val="5"/>
          </w:tcPr>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、总量控制指标</w:t>
            </w:r>
          </w:p>
          <w:p w:rsidR="00CE6605" w:rsidRDefault="000A62B9">
            <w:pPr>
              <w:spacing w:after="0"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根据晋环发</w:t>
            </w:r>
            <w:r>
              <w:rPr>
                <w:rFonts w:ascii="Times New Roman" w:eastAsiaTheme="minorEastAsia" w:hAnsi="Times New Roman"/>
                <w:sz w:val="24"/>
                <w:szCs w:val="24"/>
              </w:rPr>
              <w:t>[2015]25</w:t>
            </w:r>
            <w:r>
              <w:rPr>
                <w:rFonts w:ascii="Times New Roman" w:eastAsiaTheme="minorEastAsia" w:hAnsi="Times New Roman"/>
                <w:sz w:val="24"/>
                <w:szCs w:val="24"/>
              </w:rPr>
              <w:t>号山西省环境保护厅关于印发《山西省环境保护厅建设项目主要污染物排放总量核定办法》的通知，本项目不属于环境统计重点工业源调查行业范围内（《国民经济行业分类》（</w:t>
            </w:r>
            <w:r>
              <w:rPr>
                <w:rFonts w:ascii="Times New Roman" w:eastAsiaTheme="minorEastAsia" w:hAnsi="Times New Roman"/>
                <w:sz w:val="24"/>
                <w:szCs w:val="24"/>
              </w:rPr>
              <w:t>GB/T4754</w:t>
            </w:r>
            <w:r>
              <w:rPr>
                <w:rFonts w:ascii="Times New Roman" w:eastAsiaTheme="minorEastAsia" w:hAnsi="Times New Roman"/>
                <w:sz w:val="24"/>
                <w:szCs w:val="24"/>
              </w:rPr>
              <w:t>）中采矿业、制造业、电力、燃气及水的生产和供应业），</w:t>
            </w:r>
            <w:r>
              <w:rPr>
                <w:rFonts w:ascii="Times New Roman" w:eastAsiaTheme="minorEastAsia" w:hAnsi="Times New Roman"/>
                <w:sz w:val="24"/>
                <w:szCs w:val="24"/>
              </w:rPr>
              <w:t>3</w:t>
            </w:r>
            <w:r>
              <w:rPr>
                <w:rFonts w:ascii="Times New Roman" w:eastAsiaTheme="minorEastAsia" w:hAnsi="Times New Roman"/>
                <w:sz w:val="24"/>
                <w:szCs w:val="24"/>
              </w:rPr>
              <w:t>个门类</w:t>
            </w:r>
            <w:r>
              <w:rPr>
                <w:rFonts w:ascii="Times New Roman" w:eastAsiaTheme="minorEastAsia" w:hAnsi="Times New Roman"/>
                <w:sz w:val="24"/>
                <w:szCs w:val="24"/>
              </w:rPr>
              <w:t>39</w:t>
            </w:r>
            <w:r>
              <w:rPr>
                <w:rFonts w:ascii="Times New Roman" w:eastAsiaTheme="minorEastAsia" w:hAnsi="Times New Roman"/>
                <w:sz w:val="24"/>
                <w:szCs w:val="24"/>
              </w:rPr>
              <w:t>个行业的企业）项目，本项目需要申请总量控制指标。</w:t>
            </w:r>
            <w:r>
              <w:rPr>
                <w:rFonts w:ascii="Times New Roman" w:eastAsiaTheme="minorEastAsia" w:hAnsi="Times New Roman"/>
                <w:color w:val="000000"/>
                <w:sz w:val="24"/>
                <w:szCs w:val="24"/>
              </w:rPr>
              <w:t>2019</w:t>
            </w:r>
            <w:r>
              <w:rPr>
                <w:rFonts w:ascii="Times New Roman" w:eastAsiaTheme="minorEastAsia" w:hAnsi="Times New Roman"/>
                <w:color w:val="000000"/>
                <w:sz w:val="24"/>
                <w:szCs w:val="24"/>
              </w:rPr>
              <w:t>年</w:t>
            </w:r>
            <w:r>
              <w:rPr>
                <w:rFonts w:ascii="Times New Roman" w:eastAsiaTheme="minorEastAsia" w:hAnsi="Times New Roman"/>
                <w:color w:val="000000"/>
                <w:sz w:val="24"/>
                <w:szCs w:val="24"/>
              </w:rPr>
              <w:t>3</w:t>
            </w:r>
            <w:r>
              <w:rPr>
                <w:rFonts w:ascii="Times New Roman" w:eastAsiaTheme="minorEastAsia" w:hAnsi="Times New Roman"/>
                <w:color w:val="000000"/>
                <w:sz w:val="24"/>
                <w:szCs w:val="24"/>
              </w:rPr>
              <w:t>月</w:t>
            </w:r>
            <w:r>
              <w:rPr>
                <w:rFonts w:ascii="Times New Roman" w:eastAsiaTheme="minorEastAsia" w:hAnsi="Times New Roman"/>
                <w:color w:val="000000"/>
                <w:sz w:val="24"/>
                <w:szCs w:val="24"/>
              </w:rPr>
              <w:t>29</w:t>
            </w:r>
            <w:r>
              <w:rPr>
                <w:rFonts w:ascii="Times New Roman" w:eastAsiaTheme="minorEastAsia" w:hAnsi="Times New Roman"/>
                <w:color w:val="000000"/>
                <w:sz w:val="24"/>
                <w:szCs w:val="24"/>
              </w:rPr>
              <w:t>日，大同市生态环境局灵丘分局以灵环函【</w:t>
            </w:r>
            <w:r>
              <w:rPr>
                <w:rFonts w:ascii="Times New Roman" w:eastAsiaTheme="minorEastAsia" w:hAnsi="Times New Roman"/>
                <w:color w:val="000000"/>
                <w:sz w:val="24"/>
                <w:szCs w:val="24"/>
              </w:rPr>
              <w:t>2019</w:t>
            </w:r>
            <w:r>
              <w:rPr>
                <w:rFonts w:ascii="Times New Roman" w:eastAsiaTheme="minorEastAsia" w:hAnsi="Times New Roman"/>
                <w:color w:val="000000"/>
                <w:sz w:val="24"/>
                <w:szCs w:val="24"/>
              </w:rPr>
              <w:t>】</w:t>
            </w:r>
            <w:r>
              <w:rPr>
                <w:rFonts w:ascii="Times New Roman" w:eastAsiaTheme="minorEastAsia" w:hAnsi="Times New Roman"/>
                <w:color w:val="000000"/>
                <w:sz w:val="24"/>
                <w:szCs w:val="24"/>
              </w:rPr>
              <w:t>31</w:t>
            </w:r>
            <w:r>
              <w:rPr>
                <w:rFonts w:ascii="Times New Roman" w:eastAsiaTheme="minorEastAsia" w:hAnsi="Times New Roman"/>
                <w:color w:val="000000"/>
                <w:sz w:val="24"/>
                <w:szCs w:val="24"/>
              </w:rPr>
              <w:t>号出具了《灵丘县国发热浸锌有限公司环保热浸（锌）金属加工项目污染物排放总量控制指标的核定意见》，核定</w:t>
            </w:r>
            <w:r>
              <w:rPr>
                <w:rFonts w:ascii="Times New Roman" w:eastAsiaTheme="minorEastAsia" w:hAnsi="Times New Roman"/>
                <w:sz w:val="24"/>
                <w:szCs w:val="24"/>
              </w:rPr>
              <w:t>SO</w:t>
            </w:r>
            <w:r>
              <w:rPr>
                <w:rFonts w:ascii="Times New Roman" w:eastAsiaTheme="minorEastAsia" w:hAnsi="Times New Roman"/>
                <w:sz w:val="24"/>
                <w:szCs w:val="24"/>
                <w:vertAlign w:val="subscript"/>
              </w:rPr>
              <w:t>2</w:t>
            </w:r>
            <w:r>
              <w:rPr>
                <w:rFonts w:ascii="Times New Roman" w:eastAsiaTheme="minorEastAsia" w:hAnsi="Times New Roman"/>
                <w:sz w:val="24"/>
                <w:szCs w:val="24"/>
              </w:rPr>
              <w:t>：</w:t>
            </w:r>
            <w:r>
              <w:rPr>
                <w:rFonts w:ascii="Times New Roman" w:eastAsiaTheme="minorEastAsia" w:hAnsi="Times New Roman"/>
                <w:sz w:val="24"/>
                <w:szCs w:val="24"/>
              </w:rPr>
              <w:t>0.36t/a</w:t>
            </w:r>
            <w:r>
              <w:rPr>
                <w:rFonts w:ascii="Times New Roman" w:eastAsiaTheme="minorEastAsia" w:hAnsi="Times New Roman"/>
                <w:sz w:val="24"/>
                <w:szCs w:val="24"/>
              </w:rPr>
              <w:t>、</w:t>
            </w:r>
            <w:r>
              <w:rPr>
                <w:rFonts w:ascii="Times New Roman" w:eastAsiaTheme="minorEastAsia" w:hAnsi="Times New Roman"/>
                <w:sz w:val="24"/>
                <w:szCs w:val="24"/>
              </w:rPr>
              <w:t>NO</w:t>
            </w:r>
            <w:r>
              <w:rPr>
                <w:rFonts w:ascii="Times New Roman" w:eastAsiaTheme="minorEastAsia" w:hAnsi="Times New Roman"/>
                <w:sz w:val="24"/>
                <w:szCs w:val="24"/>
                <w:vertAlign w:val="subscript"/>
              </w:rPr>
              <w:t>x</w:t>
            </w:r>
            <w:r>
              <w:rPr>
                <w:rFonts w:ascii="Times New Roman" w:eastAsiaTheme="minorEastAsia" w:hAnsi="Times New Roman"/>
                <w:sz w:val="24"/>
                <w:szCs w:val="24"/>
              </w:rPr>
              <w:t>：</w:t>
            </w:r>
            <w:r>
              <w:rPr>
                <w:rFonts w:ascii="Times New Roman" w:eastAsiaTheme="minorEastAsia" w:hAnsi="Times New Roman"/>
                <w:sz w:val="24"/>
                <w:szCs w:val="24"/>
              </w:rPr>
              <w:t>1.68t/a</w:t>
            </w:r>
            <w:r>
              <w:rPr>
                <w:rFonts w:ascii="Times New Roman" w:eastAsiaTheme="minorEastAsia" w:hAnsi="Times New Roman"/>
                <w:sz w:val="24"/>
                <w:szCs w:val="24"/>
              </w:rPr>
              <w:t>、烟尘：</w:t>
            </w:r>
            <w:r>
              <w:rPr>
                <w:rFonts w:ascii="Times New Roman" w:eastAsiaTheme="minorEastAsia" w:hAnsi="Times New Roman"/>
                <w:sz w:val="24"/>
                <w:szCs w:val="24"/>
              </w:rPr>
              <w:t>2.376t/a</w:t>
            </w:r>
            <w:r>
              <w:rPr>
                <w:rFonts w:ascii="Times New Roman" w:eastAsiaTheme="minorEastAsia" w:hAnsi="Times New Roman"/>
                <w:sz w:val="24"/>
                <w:szCs w:val="24"/>
              </w:rPr>
              <w:t>。</w:t>
            </w:r>
          </w:p>
          <w:p w:rsidR="00CE6605" w:rsidRDefault="000A62B9">
            <w:pPr>
              <w:pStyle w:val="Default"/>
              <w:jc w:val="center"/>
              <w:rPr>
                <w:rFonts w:ascii="Times New Roman" w:hAnsi="Times New Roman"/>
                <w:sz w:val="21"/>
                <w:szCs w:val="21"/>
              </w:rPr>
            </w:pPr>
            <w:r>
              <w:rPr>
                <w:rFonts w:ascii="Times New Roman" w:hAnsi="Times New Roman"/>
                <w:b/>
                <w:color w:val="auto"/>
                <w:kern w:val="2"/>
                <w:sz w:val="21"/>
                <w:szCs w:val="21"/>
              </w:rPr>
              <w:t>表</w:t>
            </w:r>
            <w:r>
              <w:rPr>
                <w:rFonts w:ascii="Times New Roman" w:hAnsi="Times New Roman" w:hint="eastAsia"/>
                <w:b/>
                <w:color w:val="auto"/>
                <w:kern w:val="2"/>
                <w:sz w:val="21"/>
                <w:szCs w:val="21"/>
              </w:rPr>
              <w:t xml:space="preserve">1-2  </w:t>
            </w:r>
            <w:r>
              <w:rPr>
                <w:rFonts w:ascii="Times New Roman" w:hAnsi="Times New Roman"/>
                <w:b/>
                <w:color w:val="auto"/>
                <w:kern w:val="2"/>
                <w:sz w:val="21"/>
                <w:szCs w:val="21"/>
              </w:rPr>
              <w:t>本工程污染物排放总量表</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18"/>
              <w:gridCol w:w="1121"/>
              <w:gridCol w:w="1317"/>
              <w:gridCol w:w="1319"/>
              <w:gridCol w:w="1319"/>
            </w:tblGrid>
            <w:tr w:rsidR="00CE6605">
              <w:trPr>
                <w:jc w:val="center"/>
              </w:trPr>
              <w:tc>
                <w:tcPr>
                  <w:tcW w:w="1150" w:type="pct"/>
                  <w:vAlign w:val="center"/>
                </w:tcPr>
                <w:p w:rsidR="00CE6605" w:rsidRDefault="000A62B9">
                  <w:pPr>
                    <w:spacing w:after="0"/>
                    <w:jc w:val="center"/>
                    <w:rPr>
                      <w:sz w:val="21"/>
                      <w:szCs w:val="21"/>
                    </w:rPr>
                  </w:pPr>
                  <w:r>
                    <w:rPr>
                      <w:rFonts w:ascii="Times New Roman" w:eastAsia="宋体" w:hAnsi="Times New Roman"/>
                      <w:sz w:val="21"/>
                      <w:szCs w:val="21"/>
                    </w:rPr>
                    <w:t>生产设施</w:t>
                  </w:r>
                </w:p>
              </w:tc>
              <w:tc>
                <w:tcPr>
                  <w:tcW w:w="849" w:type="pct"/>
                  <w:vAlign w:val="center"/>
                </w:tcPr>
                <w:p w:rsidR="00CE6605" w:rsidRDefault="000A62B9">
                  <w:pPr>
                    <w:spacing w:after="0"/>
                    <w:jc w:val="center"/>
                    <w:rPr>
                      <w:sz w:val="21"/>
                      <w:szCs w:val="21"/>
                    </w:rPr>
                  </w:pPr>
                  <w:r>
                    <w:rPr>
                      <w:rFonts w:ascii="Times New Roman" w:eastAsia="宋体" w:hAnsi="Times New Roman"/>
                      <w:sz w:val="21"/>
                      <w:szCs w:val="21"/>
                    </w:rPr>
                    <w:t>污染物</w:t>
                  </w:r>
                </w:p>
              </w:tc>
              <w:tc>
                <w:tcPr>
                  <w:tcW w:w="999" w:type="pct"/>
                  <w:vAlign w:val="center"/>
                </w:tcPr>
                <w:p w:rsidR="00CE6605" w:rsidRDefault="000A62B9">
                  <w:pPr>
                    <w:spacing w:after="0" w:line="300" w:lineRule="exact"/>
                    <w:jc w:val="center"/>
                    <w:rPr>
                      <w:sz w:val="21"/>
                      <w:szCs w:val="21"/>
                    </w:rPr>
                  </w:pPr>
                  <w:r>
                    <w:rPr>
                      <w:rFonts w:ascii="Times New Roman" w:eastAsia="宋体" w:hAnsi="Times New Roman"/>
                      <w:sz w:val="21"/>
                      <w:szCs w:val="21"/>
                    </w:rPr>
                    <w:t>年作业时间（</w:t>
                  </w:r>
                  <w:r>
                    <w:rPr>
                      <w:rFonts w:ascii="Times New Roman" w:eastAsia="宋体" w:hAnsi="Times New Roman"/>
                      <w:sz w:val="21"/>
                      <w:szCs w:val="21"/>
                    </w:rPr>
                    <w:t>h</w:t>
                  </w:r>
                  <w:r>
                    <w:rPr>
                      <w:rFonts w:ascii="Times New Roman" w:eastAsia="宋体" w:hAnsi="Times New Roman"/>
                      <w:sz w:val="21"/>
                      <w:szCs w:val="21"/>
                    </w:rPr>
                    <w:t>）</w:t>
                  </w:r>
                </w:p>
              </w:tc>
              <w:tc>
                <w:tcPr>
                  <w:tcW w:w="1000" w:type="pct"/>
                  <w:vAlign w:val="center"/>
                </w:tcPr>
                <w:p w:rsidR="00CE6605" w:rsidRDefault="000A62B9">
                  <w:pPr>
                    <w:spacing w:after="0" w:line="300" w:lineRule="exact"/>
                    <w:jc w:val="center"/>
                    <w:rPr>
                      <w:sz w:val="21"/>
                      <w:szCs w:val="21"/>
                    </w:rPr>
                  </w:pPr>
                  <w:r>
                    <w:rPr>
                      <w:rFonts w:ascii="Times New Roman" w:eastAsia="宋体" w:hAnsi="Times New Roman"/>
                      <w:sz w:val="21"/>
                      <w:szCs w:val="21"/>
                    </w:rPr>
                    <w:t>排放速率（</w:t>
                  </w:r>
                  <w:r>
                    <w:rPr>
                      <w:rFonts w:ascii="Times New Roman" w:eastAsia="宋体" w:hAnsi="Times New Roman"/>
                      <w:sz w:val="21"/>
                      <w:szCs w:val="21"/>
                    </w:rPr>
                    <w:t>kg/h</w:t>
                  </w:r>
                  <w:r>
                    <w:rPr>
                      <w:rFonts w:ascii="Times New Roman" w:eastAsia="宋体" w:hAnsi="Times New Roman"/>
                      <w:sz w:val="21"/>
                      <w:szCs w:val="21"/>
                    </w:rPr>
                    <w:t>）</w:t>
                  </w:r>
                </w:p>
              </w:tc>
              <w:tc>
                <w:tcPr>
                  <w:tcW w:w="1000" w:type="pct"/>
                  <w:vAlign w:val="center"/>
                </w:tcPr>
                <w:p w:rsidR="00CE6605" w:rsidRDefault="000A62B9">
                  <w:pPr>
                    <w:spacing w:after="0" w:line="300" w:lineRule="exact"/>
                    <w:jc w:val="center"/>
                    <w:rPr>
                      <w:sz w:val="21"/>
                      <w:szCs w:val="21"/>
                    </w:rPr>
                  </w:pPr>
                  <w:r>
                    <w:rPr>
                      <w:rFonts w:ascii="Times New Roman" w:eastAsia="宋体" w:hAnsi="Times New Roman"/>
                      <w:sz w:val="21"/>
                      <w:szCs w:val="21"/>
                    </w:rPr>
                    <w:t>排放量（</w:t>
                  </w:r>
                  <w:r>
                    <w:rPr>
                      <w:rFonts w:ascii="Times New Roman" w:eastAsia="宋体" w:hAnsi="Times New Roman"/>
                      <w:sz w:val="21"/>
                      <w:szCs w:val="21"/>
                    </w:rPr>
                    <w:t>t/a</w:t>
                  </w:r>
                  <w:r>
                    <w:rPr>
                      <w:rFonts w:ascii="Times New Roman" w:eastAsia="宋体" w:hAnsi="Times New Roman"/>
                      <w:sz w:val="21"/>
                      <w:szCs w:val="21"/>
                    </w:rPr>
                    <w:t>）</w:t>
                  </w:r>
                </w:p>
              </w:tc>
            </w:tr>
            <w:tr w:rsidR="00CE6605">
              <w:trPr>
                <w:jc w:val="center"/>
              </w:trPr>
              <w:tc>
                <w:tcPr>
                  <w:tcW w:w="1150" w:type="pc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sz w:val="21"/>
                      <w:szCs w:val="21"/>
                    </w:rPr>
                    <w:t>#</w:t>
                  </w:r>
                  <w:r>
                    <w:rPr>
                      <w:rFonts w:ascii="Times New Roman" w:eastAsia="宋体" w:hAnsi="Times New Roman" w:hint="eastAsia"/>
                      <w:sz w:val="21"/>
                      <w:szCs w:val="21"/>
                    </w:rPr>
                    <w:t>车间热浸锌</w:t>
                  </w:r>
                  <w:r>
                    <w:rPr>
                      <w:rFonts w:ascii="Times New Roman" w:eastAsia="宋体" w:hAnsi="Times New Roman"/>
                      <w:sz w:val="21"/>
                      <w:szCs w:val="21"/>
                    </w:rPr>
                    <w:t>废气</w:t>
                  </w:r>
                  <w:r>
                    <w:rPr>
                      <w:rFonts w:ascii="Times New Roman" w:eastAsia="宋体" w:hAnsi="Times New Roman" w:hint="eastAsia"/>
                      <w:sz w:val="21"/>
                      <w:szCs w:val="21"/>
                    </w:rPr>
                    <w:t>除尘器</w:t>
                  </w:r>
                </w:p>
              </w:tc>
              <w:tc>
                <w:tcPr>
                  <w:tcW w:w="849" w:type="pct"/>
                  <w:vAlign w:val="center"/>
                </w:tcPr>
                <w:p w:rsidR="00CE6605" w:rsidRDefault="000A62B9">
                  <w:pPr>
                    <w:spacing w:after="0"/>
                    <w:jc w:val="center"/>
                    <w:rPr>
                      <w:sz w:val="21"/>
                      <w:szCs w:val="21"/>
                    </w:rPr>
                  </w:pPr>
                  <w:r>
                    <w:rPr>
                      <w:rFonts w:ascii="Times New Roman" w:eastAsia="宋体" w:hAnsi="Times New Roman" w:hint="eastAsia"/>
                      <w:sz w:val="21"/>
                      <w:szCs w:val="21"/>
                    </w:rPr>
                    <w:t>烟尘</w:t>
                  </w:r>
                </w:p>
              </w:tc>
              <w:tc>
                <w:tcPr>
                  <w:tcW w:w="999" w:type="pct"/>
                  <w:vAlign w:val="center"/>
                </w:tcPr>
                <w:p w:rsidR="00CE6605" w:rsidRDefault="000A62B9">
                  <w:pPr>
                    <w:spacing w:after="0"/>
                    <w:jc w:val="center"/>
                    <w:rPr>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000" w:type="pct"/>
                  <w:vAlign w:val="center"/>
                </w:tcPr>
                <w:p w:rsidR="00CE6605" w:rsidRDefault="000A62B9">
                  <w:pPr>
                    <w:spacing w:after="0"/>
                    <w:jc w:val="center"/>
                    <w:rPr>
                      <w:sz w:val="21"/>
                      <w:szCs w:val="21"/>
                    </w:rPr>
                  </w:pPr>
                  <w:r>
                    <w:rPr>
                      <w:rFonts w:ascii="Times New Roman" w:eastAsia="宋体" w:hAnsi="Times New Roman" w:hint="eastAsia"/>
                      <w:sz w:val="21"/>
                      <w:szCs w:val="21"/>
                    </w:rPr>
                    <w:t>0.097</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0.233 </w:t>
                  </w:r>
                </w:p>
              </w:tc>
            </w:tr>
            <w:tr w:rsidR="00CE6605">
              <w:trPr>
                <w:jc w:val="center"/>
              </w:trPr>
              <w:tc>
                <w:tcPr>
                  <w:tcW w:w="1150" w:type="pc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hint="eastAsia"/>
                      <w:sz w:val="21"/>
                      <w:szCs w:val="21"/>
                    </w:rPr>
                    <w:t>车间热浸锌</w:t>
                  </w:r>
                  <w:r>
                    <w:rPr>
                      <w:rFonts w:ascii="Times New Roman" w:eastAsia="宋体" w:hAnsi="Times New Roman"/>
                      <w:sz w:val="21"/>
                      <w:szCs w:val="21"/>
                    </w:rPr>
                    <w:t>废气</w:t>
                  </w:r>
                  <w:r>
                    <w:rPr>
                      <w:rFonts w:ascii="Times New Roman" w:eastAsia="宋体" w:hAnsi="Times New Roman" w:hint="eastAsia"/>
                      <w:sz w:val="21"/>
                      <w:szCs w:val="21"/>
                    </w:rPr>
                    <w:t>除尘器</w:t>
                  </w:r>
                </w:p>
              </w:tc>
              <w:tc>
                <w:tcPr>
                  <w:tcW w:w="84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烟尘</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000"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0.095</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0.228 </w:t>
                  </w:r>
                </w:p>
              </w:tc>
            </w:tr>
            <w:tr w:rsidR="00CE6605">
              <w:trPr>
                <w:jc w:val="center"/>
              </w:trPr>
              <w:tc>
                <w:tcPr>
                  <w:tcW w:w="1150" w:type="pc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hint="eastAsia"/>
                      <w:sz w:val="21"/>
                      <w:szCs w:val="21"/>
                    </w:rPr>
                    <w:t>车间热浸锌</w:t>
                  </w:r>
                  <w:r>
                    <w:rPr>
                      <w:rFonts w:ascii="Times New Roman" w:eastAsia="宋体" w:hAnsi="Times New Roman"/>
                      <w:sz w:val="21"/>
                      <w:szCs w:val="21"/>
                    </w:rPr>
                    <w:t>废气</w:t>
                  </w:r>
                  <w:r>
                    <w:rPr>
                      <w:rFonts w:ascii="Times New Roman" w:eastAsia="宋体" w:hAnsi="Times New Roman" w:hint="eastAsia"/>
                      <w:sz w:val="21"/>
                      <w:szCs w:val="21"/>
                    </w:rPr>
                    <w:t>除尘器</w:t>
                  </w:r>
                </w:p>
              </w:tc>
              <w:tc>
                <w:tcPr>
                  <w:tcW w:w="84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烟尘</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000"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0.104</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0.250 </w:t>
                  </w:r>
                </w:p>
              </w:tc>
            </w:tr>
            <w:tr w:rsidR="00CE6605">
              <w:trPr>
                <w:jc w:val="center"/>
              </w:trPr>
              <w:tc>
                <w:tcPr>
                  <w:tcW w:w="1150" w:type="pct"/>
                  <w:vMerge w:val="restar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车间镀锌炉废气</w:t>
                  </w:r>
                </w:p>
              </w:tc>
              <w:tc>
                <w:tcPr>
                  <w:tcW w:w="849" w:type="pct"/>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bCs/>
                      <w:sz w:val="21"/>
                      <w:szCs w:val="21"/>
                      <w:lang w:val="zh-CN"/>
                    </w:rPr>
                    <w:t>烟尘</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000"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0.023</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0.055 </w:t>
                  </w:r>
                </w:p>
              </w:tc>
            </w:tr>
            <w:tr w:rsidR="00CE6605">
              <w:trPr>
                <w:jc w:val="center"/>
              </w:trPr>
              <w:tc>
                <w:tcPr>
                  <w:tcW w:w="1150" w:type="pct"/>
                  <w:vMerge/>
                </w:tcPr>
                <w:p w:rsidR="00CE6605" w:rsidRDefault="00CE6605">
                  <w:pPr>
                    <w:spacing w:after="0" w:line="400" w:lineRule="exact"/>
                    <w:jc w:val="center"/>
                    <w:rPr>
                      <w:rFonts w:ascii="Times New Roman" w:eastAsia="宋体" w:hAnsi="Times New Roman"/>
                      <w:sz w:val="21"/>
                      <w:szCs w:val="21"/>
                    </w:rPr>
                  </w:pPr>
                </w:p>
              </w:tc>
              <w:tc>
                <w:tcPr>
                  <w:tcW w:w="1122" w:type="dxa"/>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sidRPr="000A62B9">
                    <w:rPr>
                      <w:rFonts w:ascii="Times New Roman" w:eastAsia="宋体" w:hAnsi="Times New Roman"/>
                      <w:bCs/>
                      <w:sz w:val="21"/>
                      <w:szCs w:val="21"/>
                    </w:rPr>
                    <w:t>SO</w:t>
                  </w:r>
                  <w:r w:rsidRPr="000A62B9">
                    <w:rPr>
                      <w:rFonts w:ascii="Times New Roman" w:eastAsia="宋体" w:hAnsi="Times New Roman"/>
                      <w:bCs/>
                      <w:sz w:val="21"/>
                      <w:szCs w:val="21"/>
                      <w:vertAlign w:val="subscript"/>
                    </w:rPr>
                    <w:t>2</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322" w:type="dxa"/>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 -</w:t>
                  </w:r>
                </w:p>
              </w:tc>
            </w:tr>
            <w:tr w:rsidR="00CE6605">
              <w:trPr>
                <w:jc w:val="center"/>
              </w:trPr>
              <w:tc>
                <w:tcPr>
                  <w:tcW w:w="1150" w:type="pct"/>
                  <w:vMerge/>
                </w:tcPr>
                <w:p w:rsidR="00CE6605" w:rsidRDefault="00CE6605">
                  <w:pPr>
                    <w:spacing w:after="0" w:line="400" w:lineRule="exact"/>
                    <w:jc w:val="center"/>
                    <w:rPr>
                      <w:rFonts w:ascii="Times New Roman" w:eastAsia="宋体" w:hAnsi="Times New Roman"/>
                      <w:sz w:val="21"/>
                      <w:szCs w:val="21"/>
                    </w:rPr>
                  </w:pPr>
                </w:p>
              </w:tc>
              <w:tc>
                <w:tcPr>
                  <w:tcW w:w="1122" w:type="dxa"/>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sidRPr="000A62B9">
                    <w:rPr>
                      <w:rFonts w:ascii="Times New Roman" w:eastAsia="宋体" w:hAnsi="Times New Roman"/>
                      <w:bCs/>
                      <w:sz w:val="21"/>
                      <w:szCs w:val="21"/>
                    </w:rPr>
                    <w:t>NO</w:t>
                  </w:r>
                  <w:r w:rsidRPr="000A62B9">
                    <w:rPr>
                      <w:rFonts w:ascii="Times New Roman" w:eastAsia="宋体" w:hAnsi="Times New Roman"/>
                      <w:bCs/>
                      <w:sz w:val="21"/>
                      <w:szCs w:val="21"/>
                      <w:vertAlign w:val="subscript"/>
                    </w:rPr>
                    <w:t>x</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322" w:type="dxa"/>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0.156</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0.374 </w:t>
                  </w:r>
                </w:p>
              </w:tc>
            </w:tr>
            <w:tr w:rsidR="00CE6605">
              <w:trPr>
                <w:jc w:val="center"/>
              </w:trPr>
              <w:tc>
                <w:tcPr>
                  <w:tcW w:w="1150" w:type="pct"/>
                  <w:vMerge w:val="restar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车间镀锌炉废气</w:t>
                  </w:r>
                </w:p>
              </w:tc>
              <w:tc>
                <w:tcPr>
                  <w:tcW w:w="1122" w:type="dxa"/>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bCs/>
                      <w:sz w:val="21"/>
                      <w:szCs w:val="21"/>
                      <w:lang w:val="zh-CN"/>
                    </w:rPr>
                    <w:t>烟尘</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322" w:type="dxa"/>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0.026</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0.062 </w:t>
                  </w:r>
                </w:p>
              </w:tc>
            </w:tr>
            <w:tr w:rsidR="00CE6605">
              <w:trPr>
                <w:jc w:val="center"/>
              </w:trPr>
              <w:tc>
                <w:tcPr>
                  <w:tcW w:w="1150" w:type="pct"/>
                  <w:vMerge/>
                  <w:vAlign w:val="center"/>
                </w:tcPr>
                <w:p w:rsidR="00CE6605" w:rsidRDefault="00CE6605">
                  <w:pPr>
                    <w:widowControl w:val="0"/>
                    <w:spacing w:after="0"/>
                    <w:jc w:val="center"/>
                    <w:rPr>
                      <w:rFonts w:ascii="Times New Roman" w:eastAsia="宋体" w:hAnsi="Times New Roman"/>
                      <w:sz w:val="21"/>
                      <w:szCs w:val="21"/>
                    </w:rPr>
                  </w:pPr>
                </w:p>
              </w:tc>
              <w:tc>
                <w:tcPr>
                  <w:tcW w:w="1122" w:type="dxa"/>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sidRPr="000A62B9">
                    <w:rPr>
                      <w:rFonts w:ascii="Times New Roman" w:eastAsia="宋体" w:hAnsi="Times New Roman"/>
                      <w:bCs/>
                      <w:sz w:val="21"/>
                      <w:szCs w:val="21"/>
                    </w:rPr>
                    <w:t>SO</w:t>
                  </w:r>
                  <w:r w:rsidRPr="000A62B9">
                    <w:rPr>
                      <w:rFonts w:ascii="Times New Roman" w:eastAsia="宋体" w:hAnsi="Times New Roman"/>
                      <w:bCs/>
                      <w:sz w:val="21"/>
                      <w:szCs w:val="21"/>
                      <w:vertAlign w:val="subscript"/>
                    </w:rPr>
                    <w:t>2</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322" w:type="dxa"/>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 -</w:t>
                  </w:r>
                </w:p>
              </w:tc>
            </w:tr>
            <w:tr w:rsidR="00CE6605">
              <w:trPr>
                <w:jc w:val="center"/>
              </w:trPr>
              <w:tc>
                <w:tcPr>
                  <w:tcW w:w="1150" w:type="pct"/>
                  <w:vMerge/>
                </w:tcPr>
                <w:p w:rsidR="00CE6605" w:rsidRDefault="00CE6605">
                  <w:pPr>
                    <w:spacing w:after="0" w:line="400" w:lineRule="exact"/>
                    <w:jc w:val="center"/>
                    <w:rPr>
                      <w:rFonts w:ascii="Times New Roman" w:eastAsia="宋体" w:hAnsi="Times New Roman"/>
                      <w:sz w:val="21"/>
                      <w:szCs w:val="21"/>
                    </w:rPr>
                  </w:pPr>
                </w:p>
              </w:tc>
              <w:tc>
                <w:tcPr>
                  <w:tcW w:w="1122" w:type="dxa"/>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sidRPr="000A62B9">
                    <w:rPr>
                      <w:rFonts w:ascii="Times New Roman" w:eastAsia="宋体" w:hAnsi="Times New Roman"/>
                      <w:bCs/>
                      <w:sz w:val="21"/>
                      <w:szCs w:val="21"/>
                    </w:rPr>
                    <w:t>NO</w:t>
                  </w:r>
                  <w:r w:rsidRPr="000A62B9">
                    <w:rPr>
                      <w:rFonts w:ascii="Times New Roman" w:eastAsia="宋体" w:hAnsi="Times New Roman"/>
                      <w:bCs/>
                      <w:sz w:val="21"/>
                      <w:szCs w:val="21"/>
                      <w:vertAlign w:val="subscript"/>
                    </w:rPr>
                    <w:t>x</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322" w:type="dxa"/>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0.177</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0.425 </w:t>
                  </w:r>
                </w:p>
              </w:tc>
            </w:tr>
            <w:tr w:rsidR="00CE6605">
              <w:trPr>
                <w:jc w:val="center"/>
              </w:trPr>
              <w:tc>
                <w:tcPr>
                  <w:tcW w:w="1150" w:type="pct"/>
                  <w:vMerge w:val="restar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车间镀锌炉废气</w:t>
                  </w:r>
                </w:p>
              </w:tc>
              <w:tc>
                <w:tcPr>
                  <w:tcW w:w="1122" w:type="dxa"/>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bCs/>
                      <w:sz w:val="21"/>
                      <w:szCs w:val="21"/>
                      <w:lang w:val="zh-CN"/>
                    </w:rPr>
                    <w:t>烟尘</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322" w:type="dxa"/>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0.027</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0.065 </w:t>
                  </w:r>
                </w:p>
              </w:tc>
            </w:tr>
            <w:tr w:rsidR="00CE6605">
              <w:trPr>
                <w:jc w:val="center"/>
              </w:trPr>
              <w:tc>
                <w:tcPr>
                  <w:tcW w:w="1150" w:type="pct"/>
                  <w:vMerge/>
                </w:tcPr>
                <w:p w:rsidR="00CE6605" w:rsidRDefault="00CE6605">
                  <w:pPr>
                    <w:spacing w:after="0" w:line="400" w:lineRule="exact"/>
                    <w:jc w:val="center"/>
                    <w:rPr>
                      <w:rFonts w:ascii="Times New Roman" w:eastAsia="宋体" w:hAnsi="Times New Roman"/>
                      <w:sz w:val="21"/>
                      <w:szCs w:val="21"/>
                    </w:rPr>
                  </w:pPr>
                </w:p>
              </w:tc>
              <w:tc>
                <w:tcPr>
                  <w:tcW w:w="1122" w:type="dxa"/>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sidRPr="000A62B9">
                    <w:rPr>
                      <w:rFonts w:ascii="Times New Roman" w:eastAsia="宋体" w:hAnsi="Times New Roman"/>
                      <w:bCs/>
                      <w:sz w:val="21"/>
                      <w:szCs w:val="21"/>
                    </w:rPr>
                    <w:t>SO</w:t>
                  </w:r>
                  <w:r w:rsidRPr="000A62B9">
                    <w:rPr>
                      <w:rFonts w:ascii="Times New Roman" w:eastAsia="宋体" w:hAnsi="Times New Roman"/>
                      <w:bCs/>
                      <w:sz w:val="21"/>
                      <w:szCs w:val="21"/>
                      <w:vertAlign w:val="subscript"/>
                    </w:rPr>
                    <w:t>2</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322" w:type="dxa"/>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 -</w:t>
                  </w:r>
                </w:p>
              </w:tc>
            </w:tr>
            <w:tr w:rsidR="00CE6605">
              <w:trPr>
                <w:jc w:val="center"/>
              </w:trPr>
              <w:tc>
                <w:tcPr>
                  <w:tcW w:w="1150" w:type="pct"/>
                  <w:vMerge/>
                </w:tcPr>
                <w:p w:rsidR="00CE6605" w:rsidRDefault="00CE6605">
                  <w:pPr>
                    <w:spacing w:after="0" w:line="400" w:lineRule="exact"/>
                    <w:jc w:val="center"/>
                    <w:rPr>
                      <w:rFonts w:ascii="Times New Roman" w:eastAsia="宋体" w:hAnsi="Times New Roman"/>
                      <w:sz w:val="21"/>
                      <w:szCs w:val="21"/>
                    </w:rPr>
                  </w:pPr>
                </w:p>
              </w:tc>
              <w:tc>
                <w:tcPr>
                  <w:tcW w:w="1122" w:type="dxa"/>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sidRPr="000A62B9">
                    <w:rPr>
                      <w:rFonts w:ascii="Times New Roman" w:eastAsia="宋体" w:hAnsi="Times New Roman"/>
                      <w:bCs/>
                      <w:sz w:val="21"/>
                      <w:szCs w:val="21"/>
                    </w:rPr>
                    <w:t>NO</w:t>
                  </w:r>
                  <w:r w:rsidRPr="000A62B9">
                    <w:rPr>
                      <w:rFonts w:ascii="Times New Roman" w:eastAsia="宋体" w:hAnsi="Times New Roman"/>
                      <w:bCs/>
                      <w:sz w:val="21"/>
                      <w:szCs w:val="21"/>
                      <w:vertAlign w:val="subscript"/>
                    </w:rPr>
                    <w:t>x</w:t>
                  </w:r>
                </w:p>
              </w:tc>
              <w:tc>
                <w:tcPr>
                  <w:tcW w:w="999"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8h/d</w:t>
                  </w:r>
                  <w:r>
                    <w:rPr>
                      <w:rFonts w:ascii="Times New Roman" w:eastAsia="宋体" w:hAnsi="Times New Roman"/>
                      <w:sz w:val="21"/>
                      <w:szCs w:val="21"/>
                    </w:rPr>
                    <w:t>×</w:t>
                  </w:r>
                  <w:r>
                    <w:rPr>
                      <w:rFonts w:ascii="Times New Roman" w:eastAsia="宋体" w:hAnsi="Times New Roman" w:hint="eastAsia"/>
                      <w:sz w:val="21"/>
                      <w:szCs w:val="21"/>
                    </w:rPr>
                    <w:t>300d</w:t>
                  </w:r>
                </w:p>
              </w:tc>
              <w:tc>
                <w:tcPr>
                  <w:tcW w:w="1322" w:type="dxa"/>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0.189</w:t>
                  </w:r>
                </w:p>
              </w:tc>
              <w:tc>
                <w:tcPr>
                  <w:tcW w:w="1689"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 xml:space="preserve">0.454 </w:t>
                  </w:r>
                </w:p>
              </w:tc>
            </w:tr>
          </w:tbl>
          <w:p w:rsidR="00CE6605" w:rsidRDefault="000A62B9">
            <w:pPr>
              <w:tabs>
                <w:tab w:val="left" w:pos="6675"/>
              </w:tabs>
              <w:spacing w:line="460" w:lineRule="exact"/>
              <w:jc w:val="center"/>
              <w:rPr>
                <w:rFonts w:ascii="Times New Roman" w:eastAsia="宋体" w:hAnsi="Times New Roman"/>
                <w:b/>
                <w:kern w:val="2"/>
                <w:sz w:val="21"/>
                <w:szCs w:val="21"/>
              </w:rPr>
            </w:pPr>
            <w:r>
              <w:rPr>
                <w:rFonts w:ascii="Times New Roman" w:eastAsia="宋体" w:hAnsi="Times New Roman"/>
                <w:b/>
                <w:kern w:val="2"/>
                <w:sz w:val="21"/>
                <w:szCs w:val="21"/>
              </w:rPr>
              <w:t>表</w:t>
            </w:r>
            <w:r>
              <w:rPr>
                <w:rFonts w:ascii="Times New Roman" w:eastAsia="宋体" w:hAnsi="Times New Roman" w:hint="eastAsia"/>
                <w:b/>
                <w:kern w:val="2"/>
                <w:sz w:val="21"/>
                <w:szCs w:val="21"/>
              </w:rPr>
              <w:t xml:space="preserve">1-3  </w:t>
            </w:r>
            <w:r>
              <w:rPr>
                <w:rFonts w:ascii="Times New Roman" w:eastAsia="宋体" w:hAnsi="Times New Roman"/>
                <w:b/>
                <w:kern w:val="2"/>
                <w:sz w:val="21"/>
                <w:szCs w:val="21"/>
              </w:rPr>
              <w:t>本工程污染物排放总量达标情况分析表</w:t>
            </w:r>
          </w:p>
          <w:tbl>
            <w:tblPr>
              <w:tblW w:w="49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33"/>
              <w:gridCol w:w="2050"/>
              <w:gridCol w:w="2197"/>
              <w:gridCol w:w="1313"/>
            </w:tblGrid>
            <w:tr w:rsidR="00CE6605">
              <w:trPr>
                <w:jc w:val="center"/>
              </w:trPr>
              <w:tc>
                <w:tcPr>
                  <w:tcW w:w="783" w:type="pct"/>
                  <w:vAlign w:val="center"/>
                </w:tcPr>
                <w:p w:rsidR="00CE6605" w:rsidRDefault="000A62B9">
                  <w:pPr>
                    <w:spacing w:after="0"/>
                    <w:jc w:val="center"/>
                    <w:rPr>
                      <w:sz w:val="21"/>
                      <w:szCs w:val="21"/>
                    </w:rPr>
                  </w:pPr>
                  <w:r>
                    <w:rPr>
                      <w:rFonts w:ascii="Times New Roman" w:eastAsia="宋体" w:hAnsi="Times New Roman"/>
                      <w:sz w:val="21"/>
                      <w:szCs w:val="21"/>
                    </w:rPr>
                    <w:t>污染物</w:t>
                  </w:r>
                </w:p>
              </w:tc>
              <w:tc>
                <w:tcPr>
                  <w:tcW w:w="1554"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实际排放量</w:t>
                  </w:r>
                </w:p>
                <w:p w:rsidR="00CE6605" w:rsidRDefault="000A62B9">
                  <w:pPr>
                    <w:pStyle w:val="Default"/>
                    <w:snapToGrid w:val="0"/>
                    <w:jc w:val="center"/>
                    <w:rPr>
                      <w:rFonts w:ascii="Times New Roman" w:hAnsi="Times New Roman"/>
                      <w:sz w:val="21"/>
                      <w:szCs w:val="21"/>
                    </w:rPr>
                  </w:pPr>
                  <w:r>
                    <w:rPr>
                      <w:rFonts w:ascii="Times New Roman" w:hAnsi="Times New Roman"/>
                      <w:sz w:val="21"/>
                      <w:szCs w:val="21"/>
                    </w:rPr>
                    <w:t>(t/a)</w:t>
                  </w:r>
                </w:p>
              </w:tc>
              <w:tc>
                <w:tcPr>
                  <w:tcW w:w="1666" w:type="pct"/>
                  <w:vAlign w:val="center"/>
                </w:tcPr>
                <w:p w:rsidR="00CE6605" w:rsidRDefault="000A62B9">
                  <w:pPr>
                    <w:spacing w:after="0"/>
                    <w:ind w:leftChars="-30" w:left="-66" w:rightChars="-30" w:right="-66"/>
                    <w:jc w:val="center"/>
                    <w:rPr>
                      <w:rFonts w:ascii="Times New Roman" w:eastAsia="宋体" w:hAnsi="Times New Roman"/>
                      <w:sz w:val="21"/>
                      <w:szCs w:val="21"/>
                    </w:rPr>
                  </w:pPr>
                  <w:r>
                    <w:rPr>
                      <w:rFonts w:ascii="Times New Roman" w:eastAsia="宋体" w:hAnsi="Times New Roman"/>
                      <w:sz w:val="21"/>
                      <w:szCs w:val="21"/>
                    </w:rPr>
                    <w:t>环评预计排放量</w:t>
                  </w:r>
                </w:p>
                <w:p w:rsidR="00CE6605" w:rsidRDefault="000A62B9">
                  <w:pPr>
                    <w:pStyle w:val="Default"/>
                    <w:snapToGrid w:val="0"/>
                    <w:jc w:val="center"/>
                    <w:rPr>
                      <w:rFonts w:ascii="Times New Roman" w:hAnsi="Times New Roman"/>
                      <w:sz w:val="21"/>
                      <w:szCs w:val="21"/>
                    </w:rPr>
                  </w:pPr>
                  <w:r>
                    <w:rPr>
                      <w:rFonts w:ascii="Times New Roman" w:hAnsi="Times New Roman"/>
                      <w:sz w:val="21"/>
                      <w:szCs w:val="21"/>
                    </w:rPr>
                    <w:t>(t/a)</w:t>
                  </w:r>
                </w:p>
              </w:tc>
              <w:tc>
                <w:tcPr>
                  <w:tcW w:w="996"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达标情况</w:t>
                  </w:r>
                </w:p>
              </w:tc>
            </w:tr>
            <w:tr w:rsidR="00CE6605">
              <w:trPr>
                <w:jc w:val="center"/>
              </w:trPr>
              <w:tc>
                <w:tcPr>
                  <w:tcW w:w="783" w:type="pct"/>
                  <w:vAlign w:val="center"/>
                </w:tcPr>
                <w:p w:rsidR="00CE6605" w:rsidRDefault="000A62B9">
                  <w:pPr>
                    <w:spacing w:after="0"/>
                    <w:jc w:val="center"/>
                    <w:rPr>
                      <w:sz w:val="21"/>
                      <w:szCs w:val="21"/>
                    </w:rPr>
                  </w:pPr>
                  <w:r>
                    <w:rPr>
                      <w:rFonts w:ascii="Times New Roman" w:eastAsia="宋体" w:hAnsi="Times New Roman" w:hint="eastAsia"/>
                      <w:sz w:val="21"/>
                      <w:szCs w:val="21"/>
                    </w:rPr>
                    <w:t>烟尘</w:t>
                  </w:r>
                </w:p>
              </w:tc>
              <w:tc>
                <w:tcPr>
                  <w:tcW w:w="1554" w:type="pct"/>
                  <w:vAlign w:val="center"/>
                </w:tcPr>
                <w:p w:rsidR="00CE6605" w:rsidRDefault="000A62B9">
                  <w:pPr>
                    <w:spacing w:after="0"/>
                    <w:jc w:val="center"/>
                    <w:rPr>
                      <w:rFonts w:ascii="Times New Roman" w:hAnsi="Times New Roman"/>
                      <w:sz w:val="21"/>
                      <w:szCs w:val="21"/>
                    </w:rPr>
                  </w:pPr>
                  <w:r>
                    <w:rPr>
                      <w:rFonts w:ascii="Times New Roman" w:eastAsia="宋体" w:hAnsi="Times New Roman" w:hint="eastAsia"/>
                      <w:sz w:val="21"/>
                      <w:szCs w:val="21"/>
                    </w:rPr>
                    <w:t>0.893</w:t>
                  </w:r>
                </w:p>
              </w:tc>
              <w:tc>
                <w:tcPr>
                  <w:tcW w:w="1666" w:type="pct"/>
                  <w:vAlign w:val="center"/>
                </w:tcPr>
                <w:p w:rsidR="00CE6605" w:rsidRDefault="000A62B9">
                  <w:pPr>
                    <w:spacing w:after="0"/>
                    <w:jc w:val="center"/>
                    <w:rPr>
                      <w:rFonts w:ascii="Times New Roman" w:hAnsi="Times New Roman"/>
                      <w:sz w:val="21"/>
                      <w:szCs w:val="21"/>
                    </w:rPr>
                  </w:pPr>
                  <w:r>
                    <w:rPr>
                      <w:rFonts w:ascii="Times New Roman" w:hAnsi="Times New Roman"/>
                      <w:sz w:val="21"/>
                      <w:szCs w:val="21"/>
                    </w:rPr>
                    <w:t>2.376</w:t>
                  </w:r>
                </w:p>
              </w:tc>
              <w:tc>
                <w:tcPr>
                  <w:tcW w:w="996"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达标</w:t>
                  </w:r>
                </w:p>
              </w:tc>
            </w:tr>
            <w:tr w:rsidR="00CE6605">
              <w:trPr>
                <w:jc w:val="center"/>
              </w:trPr>
              <w:tc>
                <w:tcPr>
                  <w:tcW w:w="783" w:type="pct"/>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bCs/>
                      <w:sz w:val="21"/>
                      <w:szCs w:val="21"/>
                      <w:lang w:val="zh-CN"/>
                    </w:rPr>
                    <w:t>SO</w:t>
                  </w:r>
                  <w:r>
                    <w:rPr>
                      <w:rFonts w:ascii="Times New Roman" w:eastAsia="宋体" w:hAnsi="Times New Roman"/>
                      <w:bCs/>
                      <w:sz w:val="21"/>
                      <w:szCs w:val="21"/>
                      <w:vertAlign w:val="subscript"/>
                      <w:lang w:val="zh-CN"/>
                    </w:rPr>
                    <w:t>2</w:t>
                  </w:r>
                </w:p>
              </w:tc>
              <w:tc>
                <w:tcPr>
                  <w:tcW w:w="1554" w:type="pct"/>
                  <w:vAlign w:val="center"/>
                </w:tcPr>
                <w:p w:rsidR="00CE6605" w:rsidRDefault="000A62B9">
                  <w:pPr>
                    <w:spacing w:after="0"/>
                    <w:jc w:val="center"/>
                    <w:rPr>
                      <w:rFonts w:ascii="Times New Roman" w:hAnsi="Times New Roman"/>
                      <w:sz w:val="21"/>
                      <w:szCs w:val="21"/>
                    </w:rPr>
                  </w:pPr>
                  <w:r>
                    <w:rPr>
                      <w:rFonts w:ascii="Times New Roman" w:eastAsia="宋体" w:hAnsi="Times New Roman" w:hint="eastAsia"/>
                      <w:sz w:val="21"/>
                      <w:szCs w:val="21"/>
                    </w:rPr>
                    <w:t>-</w:t>
                  </w:r>
                </w:p>
              </w:tc>
              <w:tc>
                <w:tcPr>
                  <w:tcW w:w="1666" w:type="pct"/>
                  <w:vAlign w:val="center"/>
                </w:tcPr>
                <w:p w:rsidR="00CE6605" w:rsidRDefault="000A62B9">
                  <w:pPr>
                    <w:spacing w:after="0"/>
                    <w:jc w:val="center"/>
                    <w:rPr>
                      <w:rFonts w:ascii="Times New Roman" w:hAnsi="Times New Roman"/>
                      <w:sz w:val="21"/>
                      <w:szCs w:val="21"/>
                    </w:rPr>
                  </w:pPr>
                  <w:r>
                    <w:rPr>
                      <w:rFonts w:ascii="Times New Roman" w:hAnsi="Times New Roman"/>
                      <w:sz w:val="21"/>
                      <w:szCs w:val="21"/>
                    </w:rPr>
                    <w:t>0.36</w:t>
                  </w:r>
                </w:p>
              </w:tc>
              <w:tc>
                <w:tcPr>
                  <w:tcW w:w="996"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达标</w:t>
                  </w:r>
                </w:p>
              </w:tc>
            </w:tr>
            <w:tr w:rsidR="00CE6605">
              <w:trPr>
                <w:jc w:val="center"/>
              </w:trPr>
              <w:tc>
                <w:tcPr>
                  <w:tcW w:w="783" w:type="pct"/>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bCs/>
                      <w:sz w:val="21"/>
                      <w:szCs w:val="21"/>
                      <w:lang w:val="zh-CN"/>
                    </w:rPr>
                    <w:t>NO</w:t>
                  </w:r>
                  <w:r>
                    <w:rPr>
                      <w:rFonts w:ascii="Times New Roman" w:eastAsia="宋体" w:hAnsi="Times New Roman"/>
                      <w:bCs/>
                      <w:sz w:val="21"/>
                      <w:szCs w:val="21"/>
                      <w:vertAlign w:val="subscript"/>
                      <w:lang w:val="zh-CN"/>
                    </w:rPr>
                    <w:t>x</w:t>
                  </w:r>
                </w:p>
              </w:tc>
              <w:tc>
                <w:tcPr>
                  <w:tcW w:w="1554"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1.253</w:t>
                  </w:r>
                </w:p>
              </w:tc>
              <w:tc>
                <w:tcPr>
                  <w:tcW w:w="1666"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1.68</w:t>
                  </w:r>
                </w:p>
              </w:tc>
              <w:tc>
                <w:tcPr>
                  <w:tcW w:w="996" w:type="pc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达标</w:t>
                  </w:r>
                </w:p>
              </w:tc>
            </w:tr>
          </w:tbl>
          <w:p w:rsidR="00CE6605" w:rsidRDefault="000A62B9">
            <w:pPr>
              <w:spacing w:beforeLines="50" w:before="120"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经上表分析，公司目前主要污染物排放总量：烟</w:t>
            </w:r>
            <w:r>
              <w:rPr>
                <w:rFonts w:ascii="Times New Roman" w:eastAsia="宋体" w:hAnsi="Times New Roman" w:hint="eastAsia"/>
                <w:sz w:val="24"/>
                <w:szCs w:val="24"/>
              </w:rPr>
              <w:t>尘、二氧化硫、氮氧化物</w:t>
            </w:r>
            <w:r>
              <w:rPr>
                <w:rFonts w:ascii="Times New Roman" w:eastAsia="宋体" w:hAnsi="Times New Roman"/>
                <w:sz w:val="24"/>
                <w:szCs w:val="24"/>
              </w:rPr>
              <w:t>均低于的批复总量，同时也低于环评预测排放量，故污染物排放总量做到达标排放。</w:t>
            </w:r>
          </w:p>
          <w:p w:rsidR="00CE6605" w:rsidRDefault="00CE6605">
            <w:pPr>
              <w:pStyle w:val="Default"/>
              <w:spacing w:line="360" w:lineRule="auto"/>
              <w:ind w:firstLineChars="200" w:firstLine="480"/>
              <w:rPr>
                <w:rFonts w:ascii="Times New Roman" w:hAnsi="Times New Roman"/>
              </w:rPr>
            </w:pPr>
          </w:p>
          <w:p w:rsidR="00CE6605" w:rsidRDefault="00CE6605">
            <w:pPr>
              <w:spacing w:after="0" w:line="360" w:lineRule="auto"/>
              <w:ind w:firstLineChars="200" w:firstLine="480"/>
              <w:rPr>
                <w:rFonts w:ascii="Times New Roman" w:eastAsia="宋体" w:hAnsi="Times New Roman"/>
                <w:sz w:val="24"/>
                <w:szCs w:val="24"/>
              </w:rPr>
            </w:pPr>
          </w:p>
        </w:tc>
      </w:tr>
    </w:tbl>
    <w:p w:rsidR="00CE6605" w:rsidRDefault="00CE6605">
      <w:pPr>
        <w:pStyle w:val="Default"/>
        <w:rPr>
          <w:rFonts w:ascii="Times New Roman" w:hAnsi="Times New Roman"/>
          <w:b/>
        </w:rPr>
        <w:sectPr w:rsidR="00CE6605">
          <w:footerReference w:type="default" r:id="rId11"/>
          <w:pgSz w:w="11906" w:h="16838"/>
          <w:pgMar w:top="1440" w:right="1800" w:bottom="1440" w:left="1800" w:header="708" w:footer="708" w:gutter="0"/>
          <w:pgNumType w:start="1"/>
          <w:cols w:space="720"/>
          <w:docGrid w:linePitch="360"/>
        </w:sectPr>
      </w:pPr>
    </w:p>
    <w:p w:rsidR="00CE6605" w:rsidRDefault="000A62B9">
      <w:pPr>
        <w:spacing w:after="0" w:line="360" w:lineRule="auto"/>
        <w:rPr>
          <w:rFonts w:ascii="Times New Roman" w:eastAsia="宋体" w:hAnsi="Times New Roman"/>
          <w:b/>
          <w:sz w:val="24"/>
          <w:szCs w:val="24"/>
        </w:rPr>
      </w:pPr>
      <w:r>
        <w:rPr>
          <w:rFonts w:ascii="Times New Roman" w:eastAsia="宋体" w:hAnsi="Times New Roman"/>
          <w:b/>
          <w:sz w:val="24"/>
          <w:szCs w:val="24"/>
        </w:rPr>
        <w:lastRenderedPageBreak/>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6605">
        <w:trPr>
          <w:trHeight w:val="1275"/>
        </w:trPr>
        <w:tc>
          <w:tcPr>
            <w:tcW w:w="8528" w:type="dxa"/>
          </w:tcPr>
          <w:p w:rsidR="00CE6605" w:rsidRDefault="000A62B9">
            <w:pPr>
              <w:widowControl w:val="0"/>
              <w:spacing w:after="0" w:line="360" w:lineRule="auto"/>
              <w:jc w:val="both"/>
              <w:rPr>
                <w:rFonts w:ascii="Times New Roman" w:eastAsia="宋体" w:hAnsi="Times New Roman"/>
                <w:sz w:val="24"/>
                <w:szCs w:val="24"/>
              </w:rPr>
            </w:pPr>
            <w:r>
              <w:rPr>
                <w:rFonts w:ascii="Times New Roman" w:eastAsia="宋体" w:hAnsi="Times New Roman"/>
                <w:sz w:val="24"/>
                <w:szCs w:val="24"/>
              </w:rPr>
              <w:t>工程建设内容：</w:t>
            </w:r>
            <w:r>
              <w:rPr>
                <w:rFonts w:ascii="Times New Roman" w:eastAsia="宋体" w:hAnsi="Times New Roman"/>
                <w:sz w:val="24"/>
                <w:szCs w:val="24"/>
              </w:rPr>
              <w:t xml:space="preserve"> </w:t>
            </w:r>
          </w:p>
          <w:p w:rsidR="00CE6605" w:rsidRDefault="000A62B9">
            <w:pPr>
              <w:pStyle w:val="a9"/>
              <w:numPr>
                <w:ilvl w:val="0"/>
                <w:numId w:val="1"/>
              </w:numPr>
              <w:adjustRightInd w:val="0"/>
              <w:snapToGrid w:val="0"/>
              <w:spacing w:line="360" w:lineRule="auto"/>
              <w:ind w:firstLineChars="0"/>
              <w:rPr>
                <w:sz w:val="24"/>
                <w:szCs w:val="24"/>
              </w:rPr>
            </w:pPr>
            <w:r>
              <w:rPr>
                <w:sz w:val="24"/>
                <w:szCs w:val="24"/>
              </w:rPr>
              <w:t>项目建设地点及周边关系</w:t>
            </w:r>
          </w:p>
          <w:p w:rsidR="00CE6605" w:rsidRDefault="000A62B9">
            <w:pPr>
              <w:widowControl w:val="0"/>
              <w:spacing w:after="0" w:line="360" w:lineRule="auto"/>
              <w:ind w:firstLineChars="200" w:firstLine="480"/>
              <w:jc w:val="both"/>
              <w:rPr>
                <w:rFonts w:ascii="Times New Roman" w:eastAsia="宋体" w:hAnsi="Times New Roman"/>
                <w:color w:val="0070C0"/>
                <w:kern w:val="2"/>
                <w:sz w:val="24"/>
                <w:szCs w:val="24"/>
              </w:rPr>
            </w:pPr>
            <w:r>
              <w:rPr>
                <w:rFonts w:ascii="Times New Roman" w:eastAsia="宋体" w:hAnsi="Times New Roman"/>
                <w:kern w:val="2"/>
                <w:sz w:val="24"/>
                <w:szCs w:val="24"/>
              </w:rPr>
              <w:t>本项目位于</w:t>
            </w:r>
            <w:r>
              <w:rPr>
                <w:rFonts w:ascii="Times New Roman" w:eastAsia="宋体" w:hAnsi="Times New Roman" w:hint="eastAsia"/>
                <w:kern w:val="2"/>
                <w:sz w:val="24"/>
                <w:szCs w:val="24"/>
              </w:rPr>
              <w:t>山西省大同市灵丘县赵北乡赵北村北约</w:t>
            </w:r>
            <w:r>
              <w:rPr>
                <w:rFonts w:ascii="Times New Roman" w:eastAsia="宋体" w:hAnsi="Times New Roman" w:hint="eastAsia"/>
                <w:kern w:val="2"/>
                <w:sz w:val="24"/>
                <w:szCs w:val="24"/>
              </w:rPr>
              <w:t>1700</w:t>
            </w:r>
            <w:r>
              <w:rPr>
                <w:rFonts w:ascii="Times New Roman" w:eastAsia="宋体" w:hAnsi="Times New Roman" w:hint="eastAsia"/>
                <w:kern w:val="2"/>
                <w:sz w:val="24"/>
                <w:szCs w:val="24"/>
              </w:rPr>
              <w:t>米</w:t>
            </w:r>
            <w:r>
              <w:rPr>
                <w:rFonts w:ascii="Times New Roman" w:eastAsia="宋体" w:hAnsi="Times New Roman"/>
                <w:kern w:val="2"/>
                <w:sz w:val="24"/>
                <w:szCs w:val="24"/>
              </w:rPr>
              <w:t>，厂房中心地理坐标为</w:t>
            </w:r>
            <w:r>
              <w:rPr>
                <w:rFonts w:ascii="Times New Roman" w:eastAsia="宋体" w:hAnsi="Times New Roman"/>
                <w:kern w:val="2"/>
                <w:sz w:val="24"/>
                <w:szCs w:val="24"/>
              </w:rPr>
              <w:t>E114°2′</w:t>
            </w:r>
            <w:r>
              <w:rPr>
                <w:rFonts w:ascii="Times New Roman" w:eastAsia="宋体" w:hAnsi="Times New Roman" w:hint="eastAsia"/>
                <w:kern w:val="2"/>
                <w:sz w:val="24"/>
                <w:szCs w:val="24"/>
              </w:rPr>
              <w:t>26.16</w:t>
            </w:r>
            <w:r>
              <w:rPr>
                <w:rFonts w:ascii="Times New Roman" w:eastAsia="宋体" w:hAnsi="Times New Roman"/>
                <w:kern w:val="2"/>
                <w:sz w:val="24"/>
                <w:szCs w:val="24"/>
              </w:rPr>
              <w:t>″</w:t>
            </w:r>
            <w:r>
              <w:rPr>
                <w:rFonts w:ascii="Times New Roman" w:eastAsia="宋体" w:hAnsi="Times New Roman"/>
                <w:kern w:val="2"/>
                <w:sz w:val="24"/>
                <w:szCs w:val="24"/>
              </w:rPr>
              <w:t>，</w:t>
            </w:r>
            <w:r>
              <w:rPr>
                <w:rFonts w:ascii="Times New Roman" w:eastAsia="宋体" w:hAnsi="Times New Roman"/>
                <w:kern w:val="2"/>
                <w:sz w:val="24"/>
                <w:szCs w:val="24"/>
              </w:rPr>
              <w:t>N39°30′2</w:t>
            </w:r>
            <w:r>
              <w:rPr>
                <w:rFonts w:ascii="Times New Roman" w:eastAsia="宋体" w:hAnsi="Times New Roman" w:hint="eastAsia"/>
                <w:kern w:val="2"/>
                <w:sz w:val="24"/>
                <w:szCs w:val="24"/>
              </w:rPr>
              <w:t>0.09</w:t>
            </w:r>
            <w:r>
              <w:rPr>
                <w:rFonts w:ascii="Times New Roman" w:eastAsia="宋体" w:hAnsi="Times New Roman"/>
                <w:kern w:val="2"/>
                <w:sz w:val="24"/>
                <w:szCs w:val="24"/>
              </w:rPr>
              <w:t>″</w:t>
            </w:r>
            <w:r>
              <w:rPr>
                <w:rFonts w:ascii="Times New Roman" w:eastAsia="宋体" w:hAnsi="Times New Roman"/>
                <w:kern w:val="2"/>
                <w:sz w:val="24"/>
                <w:szCs w:val="24"/>
              </w:rPr>
              <w:t>。</w:t>
            </w:r>
            <w:r>
              <w:rPr>
                <w:rFonts w:ascii="Times New Roman" w:eastAsia="宋体" w:hAnsi="Times New Roman" w:hint="eastAsia"/>
                <w:kern w:val="2"/>
                <w:sz w:val="24"/>
                <w:szCs w:val="24"/>
              </w:rPr>
              <w:t>东侧紧邻赵北河，西侧、南侧、北侧均为山区，</w:t>
            </w:r>
            <w:r>
              <w:rPr>
                <w:rFonts w:ascii="Times New Roman" w:eastAsia="宋体" w:hAnsi="Times New Roman"/>
                <w:kern w:val="2"/>
                <w:sz w:val="24"/>
                <w:szCs w:val="24"/>
              </w:rPr>
              <w:t>地理位置图见附图</w:t>
            </w:r>
            <w:r>
              <w:rPr>
                <w:rFonts w:ascii="Times New Roman" w:eastAsia="宋体" w:hAnsi="Times New Roman"/>
                <w:kern w:val="2"/>
                <w:sz w:val="24"/>
                <w:szCs w:val="24"/>
              </w:rPr>
              <w:t>1</w:t>
            </w:r>
            <w:r>
              <w:rPr>
                <w:rFonts w:ascii="Times New Roman" w:eastAsia="宋体" w:hAnsi="Times New Roman"/>
                <w:kern w:val="2"/>
                <w:sz w:val="24"/>
                <w:szCs w:val="24"/>
              </w:rPr>
              <w:t>。</w:t>
            </w:r>
            <w:r>
              <w:rPr>
                <w:rFonts w:ascii="Times New Roman" w:eastAsia="宋体" w:hAnsi="Times New Roman" w:hint="eastAsia"/>
                <w:kern w:val="2"/>
                <w:sz w:val="24"/>
                <w:szCs w:val="24"/>
              </w:rPr>
              <w:t>环境保护目标图见附图</w:t>
            </w:r>
            <w:r>
              <w:rPr>
                <w:rFonts w:ascii="Times New Roman" w:eastAsia="宋体" w:hAnsi="Times New Roman" w:hint="eastAsia"/>
                <w:kern w:val="2"/>
                <w:sz w:val="24"/>
                <w:szCs w:val="24"/>
              </w:rPr>
              <w:t>2</w:t>
            </w:r>
            <w:r>
              <w:rPr>
                <w:rFonts w:ascii="Times New Roman" w:eastAsia="宋体" w:hAnsi="Times New Roman" w:hint="eastAsia"/>
                <w:kern w:val="2"/>
                <w:sz w:val="24"/>
                <w:szCs w:val="24"/>
              </w:rPr>
              <w:t>。</w:t>
            </w:r>
          </w:p>
          <w:p w:rsidR="00CE6605" w:rsidRDefault="000A62B9">
            <w:pPr>
              <w:widowControl w:val="0"/>
              <w:spacing w:line="360" w:lineRule="exact"/>
              <w:ind w:firstLineChars="200" w:firstLine="422"/>
              <w:jc w:val="center"/>
              <w:rPr>
                <w:rFonts w:ascii="Times New Roman" w:eastAsia="宋体" w:hAnsi="Times New Roman"/>
                <w:b/>
                <w:kern w:val="2"/>
                <w:sz w:val="21"/>
                <w:szCs w:val="21"/>
              </w:rPr>
            </w:pPr>
            <w:r>
              <w:rPr>
                <w:rFonts w:ascii="Times New Roman" w:eastAsia="宋体" w:hAnsi="Times New Roman"/>
                <w:b/>
                <w:kern w:val="2"/>
                <w:sz w:val="21"/>
                <w:szCs w:val="21"/>
              </w:rPr>
              <w:t>表</w:t>
            </w:r>
            <w:r>
              <w:rPr>
                <w:rFonts w:ascii="Times New Roman" w:eastAsia="宋体" w:hAnsi="Times New Roman"/>
                <w:b/>
                <w:kern w:val="2"/>
                <w:sz w:val="21"/>
                <w:szCs w:val="21"/>
              </w:rPr>
              <w:t>2-</w:t>
            </w:r>
            <w:r>
              <w:rPr>
                <w:rFonts w:ascii="Times New Roman" w:eastAsia="宋体" w:hAnsi="Times New Roman" w:hint="eastAsia"/>
                <w:b/>
                <w:kern w:val="2"/>
                <w:sz w:val="21"/>
                <w:szCs w:val="21"/>
              </w:rPr>
              <w:t>1</w:t>
            </w:r>
            <w:r>
              <w:rPr>
                <w:rFonts w:ascii="Times New Roman" w:eastAsia="宋体" w:hAnsi="Times New Roman"/>
                <w:b/>
                <w:kern w:val="2"/>
                <w:sz w:val="21"/>
                <w:szCs w:val="21"/>
              </w:rPr>
              <w:t xml:space="preserve">  </w:t>
            </w:r>
            <w:r>
              <w:rPr>
                <w:rFonts w:ascii="Times New Roman" w:eastAsia="宋体" w:hAnsi="Times New Roman"/>
                <w:b/>
                <w:kern w:val="2"/>
                <w:sz w:val="21"/>
                <w:szCs w:val="21"/>
              </w:rPr>
              <w:t>本项目主要环境保护目标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CCCCC"/>
              <w:tblLook w:val="04A0" w:firstRow="1" w:lastRow="0" w:firstColumn="1" w:lastColumn="0" w:noHBand="0" w:noVBand="1"/>
            </w:tblPr>
            <w:tblGrid>
              <w:gridCol w:w="645"/>
              <w:gridCol w:w="1318"/>
              <w:gridCol w:w="650"/>
              <w:gridCol w:w="905"/>
              <w:gridCol w:w="1111"/>
              <w:gridCol w:w="626"/>
              <w:gridCol w:w="905"/>
              <w:gridCol w:w="2130"/>
            </w:tblGrid>
            <w:tr w:rsidR="00CE6605">
              <w:trPr>
                <w:jc w:val="center"/>
              </w:trPr>
              <w:tc>
                <w:tcPr>
                  <w:tcW w:w="722" w:type="dxa"/>
                  <w:vMerge w:val="restart"/>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环境要素</w:t>
                  </w:r>
                </w:p>
              </w:tc>
              <w:tc>
                <w:tcPr>
                  <w:tcW w:w="3214" w:type="dxa"/>
                  <w:gridSpan w:val="3"/>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环评阶段</w:t>
                  </w:r>
                </w:p>
              </w:tc>
              <w:tc>
                <w:tcPr>
                  <w:tcW w:w="2868" w:type="dxa"/>
                  <w:gridSpan w:val="3"/>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验收阶段</w:t>
                  </w:r>
                </w:p>
              </w:tc>
              <w:tc>
                <w:tcPr>
                  <w:tcW w:w="1478" w:type="dxa"/>
                  <w:vMerge w:val="restart"/>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保护</w:t>
                  </w:r>
                </w:p>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要求</w:t>
                  </w:r>
                </w:p>
              </w:tc>
            </w:tr>
            <w:tr w:rsidR="00CE6605">
              <w:trPr>
                <w:jc w:val="center"/>
              </w:trPr>
              <w:tc>
                <w:tcPr>
                  <w:tcW w:w="722" w:type="dxa"/>
                  <w:vMerge/>
                  <w:shd w:val="clear" w:color="auto" w:fill="FFFFFF"/>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c>
                <w:tcPr>
                  <w:tcW w:w="163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保护目标</w:t>
                  </w:r>
                </w:p>
              </w:tc>
              <w:tc>
                <w:tcPr>
                  <w:tcW w:w="692"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方位</w:t>
                  </w:r>
                </w:p>
              </w:tc>
              <w:tc>
                <w:tcPr>
                  <w:tcW w:w="890"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距离（</w:t>
                  </w:r>
                  <w:r>
                    <w:rPr>
                      <w:rFonts w:ascii="Times New Roman" w:eastAsia="宋体" w:hAnsi="Times New Roman"/>
                      <w:bCs/>
                      <w:sz w:val="21"/>
                      <w:szCs w:val="21"/>
                      <w:lang w:val="zh-CN"/>
                    </w:rPr>
                    <w:t>km</w:t>
                  </w:r>
                  <w:r>
                    <w:rPr>
                      <w:rFonts w:ascii="Times New Roman" w:eastAsia="宋体" w:hAnsi="Times New Roman"/>
                      <w:bCs/>
                      <w:sz w:val="21"/>
                      <w:szCs w:val="21"/>
                      <w:lang w:val="zh-CN"/>
                    </w:rPr>
                    <w:t>）</w:t>
                  </w:r>
                </w:p>
              </w:tc>
              <w:tc>
                <w:tcPr>
                  <w:tcW w:w="135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保护目标</w:t>
                  </w:r>
                </w:p>
              </w:tc>
              <w:tc>
                <w:tcPr>
                  <w:tcW w:w="659"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方位</w:t>
                  </w:r>
                </w:p>
              </w:tc>
              <w:tc>
                <w:tcPr>
                  <w:tcW w:w="857"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距离（</w:t>
                  </w:r>
                  <w:r>
                    <w:rPr>
                      <w:rFonts w:ascii="Times New Roman" w:eastAsia="宋体" w:hAnsi="Times New Roman"/>
                      <w:bCs/>
                      <w:sz w:val="21"/>
                      <w:szCs w:val="21"/>
                      <w:lang w:val="zh-CN"/>
                    </w:rPr>
                    <w:t>km</w:t>
                  </w:r>
                  <w:r>
                    <w:rPr>
                      <w:rFonts w:ascii="Times New Roman" w:eastAsia="宋体" w:hAnsi="Times New Roman"/>
                      <w:bCs/>
                      <w:sz w:val="21"/>
                      <w:szCs w:val="21"/>
                      <w:lang w:val="zh-CN"/>
                    </w:rPr>
                    <w:t>）</w:t>
                  </w:r>
                </w:p>
              </w:tc>
              <w:tc>
                <w:tcPr>
                  <w:tcW w:w="1478" w:type="dxa"/>
                  <w:vMerge/>
                  <w:shd w:val="clear" w:color="auto" w:fill="FFFFFF"/>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r>
            <w:tr w:rsidR="00CE6605">
              <w:trPr>
                <w:jc w:val="center"/>
              </w:trPr>
              <w:tc>
                <w:tcPr>
                  <w:tcW w:w="722" w:type="dxa"/>
                  <w:vMerge w:val="restart"/>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环境空气</w:t>
                  </w:r>
                </w:p>
              </w:tc>
              <w:tc>
                <w:tcPr>
                  <w:tcW w:w="163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赵北村</w:t>
                  </w:r>
                </w:p>
              </w:tc>
              <w:tc>
                <w:tcPr>
                  <w:tcW w:w="692"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bCs/>
                      <w:sz w:val="21"/>
                      <w:szCs w:val="21"/>
                      <w:lang w:val="zh-CN"/>
                    </w:rPr>
                    <w:t>S</w:t>
                  </w:r>
                </w:p>
              </w:tc>
              <w:tc>
                <w:tcPr>
                  <w:tcW w:w="890"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1.70</w:t>
                  </w:r>
                </w:p>
              </w:tc>
              <w:tc>
                <w:tcPr>
                  <w:tcW w:w="135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赵北村</w:t>
                  </w:r>
                </w:p>
              </w:tc>
              <w:tc>
                <w:tcPr>
                  <w:tcW w:w="659"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bCs/>
                      <w:sz w:val="21"/>
                      <w:szCs w:val="21"/>
                      <w:lang w:val="zh-CN"/>
                    </w:rPr>
                    <w:t>S</w:t>
                  </w:r>
                </w:p>
              </w:tc>
              <w:tc>
                <w:tcPr>
                  <w:tcW w:w="857"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1.70</w:t>
                  </w:r>
                </w:p>
              </w:tc>
              <w:tc>
                <w:tcPr>
                  <w:tcW w:w="1478" w:type="dxa"/>
                  <w:vMerge w:val="restart"/>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w:t>
                  </w:r>
                  <w:r>
                    <w:rPr>
                      <w:rFonts w:ascii="Times New Roman" w:eastAsia="宋体" w:hAnsi="Times New Roman" w:hint="eastAsia"/>
                      <w:bCs/>
                      <w:sz w:val="21"/>
                      <w:szCs w:val="21"/>
                    </w:rPr>
                    <w:t>环境空气质量标准</w:t>
                  </w:r>
                  <w:r>
                    <w:rPr>
                      <w:rFonts w:ascii="Times New Roman" w:eastAsia="宋体" w:hAnsi="Times New Roman" w:hint="eastAsia"/>
                      <w:bCs/>
                      <w:sz w:val="21"/>
                      <w:szCs w:val="21"/>
                      <w:lang w:val="zh-CN"/>
                    </w:rPr>
                    <w:t>》（</w:t>
                  </w:r>
                  <w:r>
                    <w:rPr>
                      <w:rFonts w:ascii="Times New Roman" w:eastAsia="宋体" w:hAnsi="Times New Roman" w:hint="eastAsia"/>
                      <w:bCs/>
                      <w:sz w:val="21"/>
                      <w:szCs w:val="21"/>
                    </w:rPr>
                    <w:t>GB3095-2012</w:t>
                  </w:r>
                  <w:r>
                    <w:rPr>
                      <w:rFonts w:ascii="Times New Roman" w:eastAsia="宋体" w:hAnsi="Times New Roman" w:hint="eastAsia"/>
                      <w:bCs/>
                      <w:sz w:val="21"/>
                      <w:szCs w:val="21"/>
                      <w:lang w:val="zh-CN"/>
                    </w:rPr>
                    <w:t>）</w:t>
                  </w:r>
                  <w:r>
                    <w:rPr>
                      <w:rFonts w:ascii="Times New Roman" w:eastAsia="宋体" w:hAnsi="Times New Roman" w:hint="eastAsia"/>
                      <w:bCs/>
                      <w:sz w:val="21"/>
                      <w:szCs w:val="21"/>
                    </w:rPr>
                    <w:t>二级标准</w:t>
                  </w:r>
                </w:p>
              </w:tc>
            </w:tr>
            <w:tr w:rsidR="00CE6605">
              <w:trPr>
                <w:jc w:val="center"/>
              </w:trPr>
              <w:tc>
                <w:tcPr>
                  <w:tcW w:w="722" w:type="dxa"/>
                  <w:vMerge/>
                  <w:shd w:val="clear" w:color="auto" w:fill="FFFFFF"/>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rPr>
                  </w:pPr>
                </w:p>
              </w:tc>
              <w:tc>
                <w:tcPr>
                  <w:tcW w:w="163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小寒沟村</w:t>
                  </w:r>
                </w:p>
              </w:tc>
              <w:tc>
                <w:tcPr>
                  <w:tcW w:w="692"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SW</w:t>
                  </w:r>
                </w:p>
              </w:tc>
              <w:tc>
                <w:tcPr>
                  <w:tcW w:w="890"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2.25</w:t>
                  </w:r>
                </w:p>
              </w:tc>
              <w:tc>
                <w:tcPr>
                  <w:tcW w:w="135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小寒沟村</w:t>
                  </w:r>
                </w:p>
              </w:tc>
              <w:tc>
                <w:tcPr>
                  <w:tcW w:w="659"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SW</w:t>
                  </w:r>
                </w:p>
              </w:tc>
              <w:tc>
                <w:tcPr>
                  <w:tcW w:w="857"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2.25</w:t>
                  </w:r>
                </w:p>
              </w:tc>
              <w:tc>
                <w:tcPr>
                  <w:tcW w:w="1478" w:type="dxa"/>
                  <w:vMerge/>
                  <w:shd w:val="clear" w:color="auto" w:fill="FFFFFF"/>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r>
            <w:tr w:rsidR="00CE6605">
              <w:trPr>
                <w:jc w:val="center"/>
              </w:trPr>
              <w:tc>
                <w:tcPr>
                  <w:tcW w:w="722" w:type="dxa"/>
                  <w:vMerge/>
                  <w:shd w:val="clear" w:color="auto" w:fill="FFFFFF"/>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rPr>
                  </w:pPr>
                </w:p>
              </w:tc>
              <w:tc>
                <w:tcPr>
                  <w:tcW w:w="163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赵北鹿沟</w:t>
                  </w:r>
                  <w:r>
                    <w:rPr>
                      <w:rFonts w:ascii="Times New Roman" w:eastAsia="宋体" w:hAnsi="Times New Roman"/>
                      <w:bCs/>
                      <w:sz w:val="21"/>
                      <w:szCs w:val="21"/>
                      <w:lang w:val="zh-CN"/>
                    </w:rPr>
                    <w:t>村</w:t>
                  </w:r>
                </w:p>
              </w:tc>
              <w:tc>
                <w:tcPr>
                  <w:tcW w:w="692"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SE</w:t>
                  </w:r>
                </w:p>
              </w:tc>
              <w:tc>
                <w:tcPr>
                  <w:tcW w:w="890"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2.73</w:t>
                  </w:r>
                </w:p>
              </w:tc>
              <w:tc>
                <w:tcPr>
                  <w:tcW w:w="135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赵北鹿沟</w:t>
                  </w:r>
                  <w:r>
                    <w:rPr>
                      <w:rFonts w:ascii="Times New Roman" w:eastAsia="宋体" w:hAnsi="Times New Roman"/>
                      <w:bCs/>
                      <w:sz w:val="21"/>
                      <w:szCs w:val="21"/>
                      <w:lang w:val="zh-CN"/>
                    </w:rPr>
                    <w:t>村</w:t>
                  </w:r>
                </w:p>
              </w:tc>
              <w:tc>
                <w:tcPr>
                  <w:tcW w:w="659"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SE</w:t>
                  </w:r>
                </w:p>
              </w:tc>
              <w:tc>
                <w:tcPr>
                  <w:tcW w:w="857"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2.73</w:t>
                  </w:r>
                </w:p>
              </w:tc>
              <w:tc>
                <w:tcPr>
                  <w:tcW w:w="1478" w:type="dxa"/>
                  <w:vMerge/>
                  <w:shd w:val="clear" w:color="auto" w:fill="FFFFFF"/>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r>
            <w:tr w:rsidR="00CE6605">
              <w:trPr>
                <w:jc w:val="center"/>
              </w:trPr>
              <w:tc>
                <w:tcPr>
                  <w:tcW w:w="722" w:type="dxa"/>
                  <w:vMerge/>
                  <w:shd w:val="clear" w:color="auto" w:fill="FFFFFF"/>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rPr>
                  </w:pPr>
                </w:p>
              </w:tc>
              <w:tc>
                <w:tcPr>
                  <w:tcW w:w="163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养家会</w:t>
                  </w:r>
                  <w:r>
                    <w:rPr>
                      <w:rFonts w:ascii="Times New Roman" w:eastAsia="宋体" w:hAnsi="Times New Roman"/>
                      <w:bCs/>
                      <w:sz w:val="21"/>
                      <w:szCs w:val="21"/>
                      <w:lang w:val="zh-CN"/>
                    </w:rPr>
                    <w:t>村</w:t>
                  </w:r>
                </w:p>
              </w:tc>
              <w:tc>
                <w:tcPr>
                  <w:tcW w:w="692"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N</w:t>
                  </w:r>
                </w:p>
              </w:tc>
              <w:tc>
                <w:tcPr>
                  <w:tcW w:w="890"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2.98</w:t>
                  </w:r>
                </w:p>
              </w:tc>
              <w:tc>
                <w:tcPr>
                  <w:tcW w:w="135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养家会</w:t>
                  </w:r>
                  <w:r>
                    <w:rPr>
                      <w:rFonts w:ascii="Times New Roman" w:eastAsia="宋体" w:hAnsi="Times New Roman"/>
                      <w:bCs/>
                      <w:sz w:val="21"/>
                      <w:szCs w:val="21"/>
                      <w:lang w:val="zh-CN"/>
                    </w:rPr>
                    <w:t>村</w:t>
                  </w:r>
                </w:p>
              </w:tc>
              <w:tc>
                <w:tcPr>
                  <w:tcW w:w="659"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N</w:t>
                  </w:r>
                </w:p>
              </w:tc>
              <w:tc>
                <w:tcPr>
                  <w:tcW w:w="857"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2.98</w:t>
                  </w:r>
                </w:p>
              </w:tc>
              <w:tc>
                <w:tcPr>
                  <w:tcW w:w="1478" w:type="dxa"/>
                  <w:vMerge/>
                  <w:shd w:val="clear" w:color="auto" w:fill="FFFFFF"/>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r>
            <w:tr w:rsidR="00CE6605">
              <w:trPr>
                <w:jc w:val="center"/>
              </w:trPr>
              <w:tc>
                <w:tcPr>
                  <w:tcW w:w="722" w:type="dxa"/>
                  <w:vMerge/>
                  <w:shd w:val="clear" w:color="auto" w:fill="FFFFFF"/>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c>
                <w:tcPr>
                  <w:tcW w:w="163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巧峪</w:t>
                  </w:r>
                  <w:r>
                    <w:rPr>
                      <w:rFonts w:ascii="Times New Roman" w:eastAsia="宋体" w:hAnsi="Times New Roman"/>
                      <w:bCs/>
                      <w:sz w:val="21"/>
                      <w:szCs w:val="21"/>
                      <w:lang w:val="zh-CN"/>
                    </w:rPr>
                    <w:t>村</w:t>
                  </w:r>
                </w:p>
              </w:tc>
              <w:tc>
                <w:tcPr>
                  <w:tcW w:w="692"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 xml:space="preserve">NE </w:t>
                  </w:r>
                </w:p>
              </w:tc>
              <w:tc>
                <w:tcPr>
                  <w:tcW w:w="890"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2.45</w:t>
                  </w:r>
                </w:p>
              </w:tc>
              <w:tc>
                <w:tcPr>
                  <w:tcW w:w="135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巧峪</w:t>
                  </w:r>
                  <w:r>
                    <w:rPr>
                      <w:rFonts w:ascii="Times New Roman" w:eastAsia="宋体" w:hAnsi="Times New Roman"/>
                      <w:bCs/>
                      <w:sz w:val="21"/>
                      <w:szCs w:val="21"/>
                      <w:lang w:val="zh-CN"/>
                    </w:rPr>
                    <w:t>村</w:t>
                  </w:r>
                </w:p>
              </w:tc>
              <w:tc>
                <w:tcPr>
                  <w:tcW w:w="659"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lang w:val="zh-CN"/>
                    </w:rPr>
                  </w:pPr>
                  <w:r>
                    <w:rPr>
                      <w:rFonts w:ascii="Times New Roman" w:eastAsia="宋体" w:hAnsi="Times New Roman" w:hint="eastAsia"/>
                      <w:bCs/>
                      <w:sz w:val="21"/>
                      <w:szCs w:val="21"/>
                      <w:lang w:val="zh-CN"/>
                    </w:rPr>
                    <w:t xml:space="preserve">NE </w:t>
                  </w:r>
                </w:p>
              </w:tc>
              <w:tc>
                <w:tcPr>
                  <w:tcW w:w="857"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2.45</w:t>
                  </w:r>
                </w:p>
              </w:tc>
              <w:tc>
                <w:tcPr>
                  <w:tcW w:w="1478" w:type="dxa"/>
                  <w:vMerge/>
                  <w:shd w:val="clear" w:color="auto" w:fill="FFFFFF"/>
                  <w:vAlign w:val="center"/>
                </w:tcPr>
                <w:p w:rsidR="00CE6605" w:rsidRDefault="00CE6605">
                  <w:pPr>
                    <w:shd w:val="clear" w:color="auto" w:fill="FFFFFF"/>
                    <w:autoSpaceDE w:val="0"/>
                    <w:autoSpaceDN w:val="0"/>
                    <w:spacing w:after="0"/>
                    <w:jc w:val="center"/>
                    <w:rPr>
                      <w:rFonts w:ascii="Times New Roman" w:eastAsia="宋体" w:hAnsi="Times New Roman"/>
                      <w:bCs/>
                      <w:sz w:val="21"/>
                      <w:szCs w:val="21"/>
                      <w:lang w:val="zh-CN"/>
                    </w:rPr>
                  </w:pPr>
                </w:p>
              </w:tc>
            </w:tr>
            <w:tr w:rsidR="00CE6605">
              <w:trPr>
                <w:jc w:val="center"/>
              </w:trPr>
              <w:tc>
                <w:tcPr>
                  <w:tcW w:w="72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地表水</w:t>
                  </w:r>
                </w:p>
              </w:tc>
              <w:tc>
                <w:tcPr>
                  <w:tcW w:w="163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赵北河</w:t>
                  </w:r>
                </w:p>
              </w:tc>
              <w:tc>
                <w:tcPr>
                  <w:tcW w:w="692"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 xml:space="preserve">E </w:t>
                  </w:r>
                </w:p>
              </w:tc>
              <w:tc>
                <w:tcPr>
                  <w:tcW w:w="890"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0.01</w:t>
                  </w:r>
                </w:p>
              </w:tc>
              <w:tc>
                <w:tcPr>
                  <w:tcW w:w="135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赵北河</w:t>
                  </w:r>
                </w:p>
              </w:tc>
              <w:tc>
                <w:tcPr>
                  <w:tcW w:w="659"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 xml:space="preserve">E </w:t>
                  </w:r>
                </w:p>
              </w:tc>
              <w:tc>
                <w:tcPr>
                  <w:tcW w:w="857"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0.01</w:t>
                  </w:r>
                </w:p>
              </w:tc>
              <w:tc>
                <w:tcPr>
                  <w:tcW w:w="1478"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w:t>
                  </w:r>
                  <w:r>
                    <w:rPr>
                      <w:rFonts w:ascii="Times New Roman" w:eastAsia="宋体" w:hAnsi="Times New Roman" w:hint="eastAsia"/>
                      <w:bCs/>
                      <w:sz w:val="21"/>
                      <w:szCs w:val="21"/>
                    </w:rPr>
                    <w:t>地表水环境质量标准</w:t>
                  </w:r>
                  <w:r>
                    <w:rPr>
                      <w:rFonts w:ascii="Times New Roman" w:eastAsia="宋体" w:hAnsi="Times New Roman" w:hint="eastAsia"/>
                      <w:bCs/>
                      <w:sz w:val="21"/>
                      <w:szCs w:val="21"/>
                      <w:lang w:val="zh-CN"/>
                    </w:rPr>
                    <w:t>》（</w:t>
                  </w:r>
                  <w:r>
                    <w:rPr>
                      <w:rFonts w:ascii="Times New Roman" w:eastAsia="宋体" w:hAnsi="Times New Roman" w:hint="eastAsia"/>
                      <w:bCs/>
                      <w:sz w:val="21"/>
                      <w:szCs w:val="21"/>
                    </w:rPr>
                    <w:t>GB3838-2002</w:t>
                  </w:r>
                  <w:r>
                    <w:rPr>
                      <w:rFonts w:ascii="Times New Roman" w:eastAsia="宋体" w:hAnsi="Times New Roman" w:hint="eastAsia"/>
                      <w:bCs/>
                      <w:sz w:val="21"/>
                      <w:szCs w:val="21"/>
                      <w:lang w:val="zh-CN"/>
                    </w:rPr>
                    <w:t>）</w:t>
                  </w:r>
                  <w:r>
                    <w:rPr>
                      <w:rFonts w:ascii="宋体" w:eastAsia="宋体" w:hAnsi="宋体" w:cs="宋体" w:hint="eastAsia"/>
                      <w:bCs/>
                      <w:sz w:val="21"/>
                      <w:szCs w:val="21"/>
                      <w:lang w:val="zh-CN"/>
                    </w:rPr>
                    <w:t>Ⅲ</w:t>
                  </w:r>
                  <w:r>
                    <w:rPr>
                      <w:rFonts w:ascii="Times New Roman" w:eastAsia="宋体" w:hAnsi="Times New Roman" w:hint="eastAsia"/>
                      <w:bCs/>
                      <w:sz w:val="21"/>
                      <w:szCs w:val="21"/>
                    </w:rPr>
                    <w:t>类标准</w:t>
                  </w:r>
                </w:p>
              </w:tc>
            </w:tr>
            <w:tr w:rsidR="00CE6605">
              <w:trPr>
                <w:jc w:val="center"/>
              </w:trPr>
              <w:tc>
                <w:tcPr>
                  <w:tcW w:w="72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地下水</w:t>
                  </w:r>
                </w:p>
              </w:tc>
              <w:tc>
                <w:tcPr>
                  <w:tcW w:w="163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赵北乡集中式饮用水源</w:t>
                  </w:r>
                </w:p>
              </w:tc>
              <w:tc>
                <w:tcPr>
                  <w:tcW w:w="692"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S</w:t>
                  </w:r>
                </w:p>
              </w:tc>
              <w:tc>
                <w:tcPr>
                  <w:tcW w:w="890"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1.3</w:t>
                  </w:r>
                </w:p>
              </w:tc>
              <w:tc>
                <w:tcPr>
                  <w:tcW w:w="135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赵北乡集中式饮用水源</w:t>
                  </w:r>
                </w:p>
              </w:tc>
              <w:tc>
                <w:tcPr>
                  <w:tcW w:w="659" w:type="dxa"/>
                  <w:tcBorders>
                    <w:righ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S</w:t>
                  </w:r>
                </w:p>
              </w:tc>
              <w:tc>
                <w:tcPr>
                  <w:tcW w:w="857" w:type="dxa"/>
                  <w:tcBorders>
                    <w:left w:val="single" w:sz="4" w:space="0" w:color="auto"/>
                  </w:tcBorders>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1.3</w:t>
                  </w:r>
                </w:p>
              </w:tc>
              <w:tc>
                <w:tcPr>
                  <w:tcW w:w="1478"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w:t>
                  </w:r>
                  <w:r>
                    <w:rPr>
                      <w:rFonts w:ascii="Times New Roman" w:eastAsia="宋体" w:hAnsi="Times New Roman" w:hint="eastAsia"/>
                      <w:bCs/>
                      <w:sz w:val="21"/>
                      <w:szCs w:val="21"/>
                    </w:rPr>
                    <w:t>地下水环境质量标准</w:t>
                  </w:r>
                  <w:r>
                    <w:rPr>
                      <w:rFonts w:ascii="Times New Roman" w:eastAsia="宋体" w:hAnsi="Times New Roman" w:hint="eastAsia"/>
                      <w:bCs/>
                      <w:sz w:val="21"/>
                      <w:szCs w:val="21"/>
                      <w:lang w:val="zh-CN"/>
                    </w:rPr>
                    <w:t>》（</w:t>
                  </w:r>
                  <w:r>
                    <w:rPr>
                      <w:rFonts w:ascii="Times New Roman" w:eastAsia="宋体" w:hAnsi="Times New Roman" w:hint="eastAsia"/>
                      <w:bCs/>
                      <w:sz w:val="21"/>
                      <w:szCs w:val="21"/>
                    </w:rPr>
                    <w:t>GB/T14848-2017</w:t>
                  </w:r>
                  <w:r>
                    <w:rPr>
                      <w:rFonts w:ascii="Times New Roman" w:eastAsia="宋体" w:hAnsi="Times New Roman" w:hint="eastAsia"/>
                      <w:bCs/>
                      <w:sz w:val="21"/>
                      <w:szCs w:val="21"/>
                      <w:lang w:val="zh-CN"/>
                    </w:rPr>
                    <w:t>）</w:t>
                  </w:r>
                  <w:r>
                    <w:rPr>
                      <w:rFonts w:ascii="Times New Roman" w:eastAsia="宋体" w:hAnsi="Times New Roman" w:hint="eastAsia"/>
                      <w:bCs/>
                      <w:sz w:val="21"/>
                      <w:szCs w:val="21"/>
                    </w:rPr>
                    <w:t>中Ⅲ类标准</w:t>
                  </w:r>
                </w:p>
              </w:tc>
            </w:tr>
            <w:tr w:rsidR="00CE6605">
              <w:trPr>
                <w:jc w:val="center"/>
              </w:trPr>
              <w:tc>
                <w:tcPr>
                  <w:tcW w:w="72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声环境</w:t>
                  </w:r>
                </w:p>
              </w:tc>
              <w:tc>
                <w:tcPr>
                  <w:tcW w:w="163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厂界</w:t>
                  </w:r>
                </w:p>
              </w:tc>
              <w:tc>
                <w:tcPr>
                  <w:tcW w:w="1582" w:type="dxa"/>
                  <w:gridSpan w:val="2"/>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四周</w:t>
                  </w:r>
                </w:p>
              </w:tc>
              <w:tc>
                <w:tcPr>
                  <w:tcW w:w="135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厂界</w:t>
                  </w:r>
                </w:p>
              </w:tc>
              <w:tc>
                <w:tcPr>
                  <w:tcW w:w="1516" w:type="dxa"/>
                  <w:gridSpan w:val="2"/>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四周</w:t>
                  </w:r>
                </w:p>
              </w:tc>
              <w:tc>
                <w:tcPr>
                  <w:tcW w:w="1478"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lang w:val="zh-CN"/>
                    </w:rPr>
                    <w:t>《</w:t>
                  </w:r>
                  <w:r>
                    <w:rPr>
                      <w:rFonts w:ascii="Times New Roman" w:eastAsia="宋体" w:hAnsi="Times New Roman" w:hint="eastAsia"/>
                      <w:bCs/>
                      <w:sz w:val="21"/>
                      <w:szCs w:val="21"/>
                    </w:rPr>
                    <w:t>工业企业厂界环境噪声排放标准</w:t>
                  </w:r>
                  <w:r>
                    <w:rPr>
                      <w:rFonts w:ascii="Times New Roman" w:eastAsia="宋体" w:hAnsi="Times New Roman" w:hint="eastAsia"/>
                      <w:bCs/>
                      <w:sz w:val="21"/>
                      <w:szCs w:val="21"/>
                      <w:lang w:val="zh-CN"/>
                    </w:rPr>
                    <w:t>》（</w:t>
                  </w:r>
                  <w:r>
                    <w:rPr>
                      <w:rFonts w:ascii="Times New Roman" w:eastAsia="宋体" w:hAnsi="Times New Roman" w:hint="eastAsia"/>
                      <w:bCs/>
                      <w:sz w:val="21"/>
                      <w:szCs w:val="21"/>
                    </w:rPr>
                    <w:t>GB12348-2088</w:t>
                  </w:r>
                  <w:r>
                    <w:rPr>
                      <w:rFonts w:ascii="Times New Roman" w:eastAsia="宋体" w:hAnsi="Times New Roman" w:hint="eastAsia"/>
                      <w:bCs/>
                      <w:sz w:val="21"/>
                      <w:szCs w:val="21"/>
                      <w:lang w:val="zh-CN"/>
                    </w:rPr>
                    <w:t>）</w:t>
                  </w:r>
                  <w:r>
                    <w:rPr>
                      <w:rFonts w:ascii="Times New Roman" w:eastAsia="宋体" w:hAnsi="Times New Roman" w:hint="eastAsia"/>
                      <w:bCs/>
                      <w:sz w:val="21"/>
                      <w:szCs w:val="21"/>
                    </w:rPr>
                    <w:t>中</w:t>
                  </w:r>
                  <w:r>
                    <w:rPr>
                      <w:rFonts w:ascii="Times New Roman" w:eastAsia="宋体" w:hAnsi="Times New Roman" w:hint="eastAsia"/>
                      <w:bCs/>
                      <w:sz w:val="21"/>
                      <w:szCs w:val="21"/>
                    </w:rPr>
                    <w:t>2</w:t>
                  </w:r>
                  <w:r>
                    <w:rPr>
                      <w:rFonts w:ascii="Times New Roman" w:eastAsia="宋体" w:hAnsi="Times New Roman" w:hint="eastAsia"/>
                      <w:bCs/>
                      <w:sz w:val="21"/>
                      <w:szCs w:val="21"/>
                    </w:rPr>
                    <w:t>类标准</w:t>
                  </w:r>
                </w:p>
              </w:tc>
            </w:tr>
            <w:tr w:rsidR="00CE6605">
              <w:trPr>
                <w:jc w:val="center"/>
              </w:trPr>
              <w:tc>
                <w:tcPr>
                  <w:tcW w:w="722"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bCs/>
                      <w:sz w:val="21"/>
                      <w:szCs w:val="21"/>
                    </w:rPr>
                    <w:t>生态</w:t>
                  </w:r>
                </w:p>
              </w:tc>
              <w:tc>
                <w:tcPr>
                  <w:tcW w:w="3214" w:type="dxa"/>
                  <w:gridSpan w:val="3"/>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周围生态环境</w:t>
                  </w:r>
                </w:p>
              </w:tc>
              <w:tc>
                <w:tcPr>
                  <w:tcW w:w="2868" w:type="dxa"/>
                  <w:gridSpan w:val="3"/>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周围生态环境</w:t>
                  </w:r>
                </w:p>
              </w:tc>
              <w:tc>
                <w:tcPr>
                  <w:tcW w:w="1478" w:type="dxa"/>
                  <w:shd w:val="clear" w:color="auto" w:fill="FFFFFF"/>
                  <w:vAlign w:val="center"/>
                </w:tcPr>
                <w:p w:rsidR="00CE6605" w:rsidRDefault="000A62B9">
                  <w:pPr>
                    <w:shd w:val="clear" w:color="auto" w:fill="FFFFFF"/>
                    <w:autoSpaceDE w:val="0"/>
                    <w:autoSpaceDN w:val="0"/>
                    <w:spacing w:after="0"/>
                    <w:jc w:val="center"/>
                    <w:rPr>
                      <w:rFonts w:ascii="Times New Roman" w:eastAsia="宋体" w:hAnsi="Times New Roman"/>
                      <w:bCs/>
                      <w:sz w:val="21"/>
                      <w:szCs w:val="21"/>
                    </w:rPr>
                  </w:pPr>
                  <w:r>
                    <w:rPr>
                      <w:rFonts w:ascii="Times New Roman" w:eastAsia="宋体" w:hAnsi="Times New Roman" w:hint="eastAsia"/>
                      <w:bCs/>
                      <w:sz w:val="21"/>
                      <w:szCs w:val="21"/>
                    </w:rPr>
                    <w:t>防止水土流失</w:t>
                  </w:r>
                </w:p>
              </w:tc>
            </w:tr>
          </w:tbl>
          <w:p w:rsidR="00CE6605" w:rsidRDefault="00CE6605">
            <w:pPr>
              <w:pStyle w:val="Default"/>
            </w:pPr>
          </w:p>
          <w:p w:rsidR="00CE6605" w:rsidRDefault="000A62B9">
            <w:pPr>
              <w:widowControl w:val="0"/>
              <w:spacing w:after="0" w:line="360" w:lineRule="auto"/>
              <w:ind w:firstLineChars="200" w:firstLine="480"/>
              <w:jc w:val="both"/>
              <w:rPr>
                <w:rFonts w:ascii="Times New Roman" w:eastAsia="宋体" w:hAnsi="Times New Roman"/>
                <w:kern w:val="2"/>
                <w:sz w:val="24"/>
                <w:szCs w:val="24"/>
              </w:rPr>
            </w:pPr>
            <w:r>
              <w:rPr>
                <w:rFonts w:ascii="Times New Roman" w:eastAsia="宋体" w:hAnsi="Times New Roman"/>
                <w:kern w:val="2"/>
                <w:sz w:val="24"/>
                <w:szCs w:val="24"/>
              </w:rPr>
              <w:t>2</w:t>
            </w:r>
            <w:r>
              <w:rPr>
                <w:rFonts w:ascii="Times New Roman" w:eastAsia="宋体" w:hAnsi="Times New Roman"/>
                <w:kern w:val="2"/>
                <w:sz w:val="24"/>
                <w:szCs w:val="24"/>
              </w:rPr>
              <w:t>、</w:t>
            </w:r>
            <w:r>
              <w:rPr>
                <w:rFonts w:ascii="Times New Roman" w:eastAsia="宋体" w:hAnsi="Times New Roman" w:hint="eastAsia"/>
                <w:kern w:val="2"/>
                <w:sz w:val="24"/>
                <w:szCs w:val="24"/>
              </w:rPr>
              <w:t>厂区</w:t>
            </w:r>
            <w:r>
              <w:rPr>
                <w:rFonts w:ascii="Times New Roman" w:eastAsia="宋体" w:hAnsi="Times New Roman"/>
                <w:kern w:val="2"/>
                <w:sz w:val="24"/>
                <w:szCs w:val="24"/>
              </w:rPr>
              <w:t>平面布置</w:t>
            </w:r>
          </w:p>
          <w:p w:rsidR="00CE6605" w:rsidRDefault="000A62B9">
            <w:pPr>
              <w:widowControl w:val="0"/>
              <w:spacing w:after="0" w:line="360" w:lineRule="auto"/>
              <w:ind w:firstLineChars="200" w:firstLine="480"/>
              <w:jc w:val="both"/>
              <w:rPr>
                <w:rFonts w:ascii="Times New Roman" w:eastAsia="宋体" w:hAnsi="Times New Roman"/>
                <w:kern w:val="2"/>
                <w:sz w:val="24"/>
                <w:szCs w:val="24"/>
              </w:rPr>
            </w:pPr>
            <w:r>
              <w:rPr>
                <w:rFonts w:ascii="Times New Roman" w:eastAsia="宋体" w:hAnsi="Times New Roman"/>
                <w:kern w:val="2"/>
                <w:sz w:val="24"/>
                <w:szCs w:val="24"/>
              </w:rPr>
              <w:t>本项目</w:t>
            </w:r>
            <w:r>
              <w:rPr>
                <w:rFonts w:ascii="Times New Roman" w:eastAsia="宋体" w:hAnsi="Times New Roman" w:hint="eastAsia"/>
                <w:kern w:val="2"/>
                <w:sz w:val="24"/>
                <w:szCs w:val="24"/>
              </w:rPr>
              <w:t>1</w:t>
            </w:r>
            <w:r>
              <w:rPr>
                <w:rFonts w:ascii="Times New Roman" w:eastAsia="宋体" w:hAnsi="Times New Roman" w:hint="eastAsia"/>
                <w:kern w:val="2"/>
                <w:sz w:val="24"/>
                <w:szCs w:val="24"/>
              </w:rPr>
              <w:t>号生产车间位于厂区西南侧，</w:t>
            </w:r>
            <w:r>
              <w:rPr>
                <w:rFonts w:ascii="Times New Roman" w:eastAsia="宋体" w:hAnsi="Times New Roman" w:hint="eastAsia"/>
                <w:kern w:val="2"/>
                <w:sz w:val="24"/>
                <w:szCs w:val="24"/>
              </w:rPr>
              <w:t>2</w:t>
            </w:r>
            <w:r>
              <w:rPr>
                <w:rFonts w:ascii="Times New Roman" w:eastAsia="宋体" w:hAnsi="Times New Roman" w:hint="eastAsia"/>
                <w:kern w:val="2"/>
                <w:sz w:val="24"/>
                <w:szCs w:val="24"/>
              </w:rPr>
              <w:t>号车间及库房位于厂区东南侧，</w:t>
            </w:r>
            <w:r>
              <w:rPr>
                <w:rFonts w:ascii="Times New Roman" w:eastAsia="宋体" w:hAnsi="Times New Roman" w:hint="eastAsia"/>
                <w:kern w:val="2"/>
                <w:sz w:val="24"/>
                <w:szCs w:val="24"/>
              </w:rPr>
              <w:t>3</w:t>
            </w:r>
            <w:r>
              <w:rPr>
                <w:rFonts w:ascii="Times New Roman" w:eastAsia="宋体" w:hAnsi="Times New Roman" w:hint="eastAsia"/>
                <w:kern w:val="2"/>
                <w:sz w:val="24"/>
                <w:szCs w:val="24"/>
              </w:rPr>
              <w:t>号车间位于厂区西侧，办公生活区位于厂区北侧</w:t>
            </w:r>
            <w:r>
              <w:rPr>
                <w:rFonts w:ascii="Times New Roman" w:eastAsia="宋体" w:hAnsi="Times New Roman"/>
                <w:kern w:val="2"/>
                <w:sz w:val="24"/>
                <w:szCs w:val="24"/>
              </w:rPr>
              <w:t>，厂区占地面积</w:t>
            </w:r>
            <w:r>
              <w:rPr>
                <w:rFonts w:ascii="Times New Roman" w:eastAsia="宋体" w:hAnsi="Times New Roman"/>
                <w:kern w:val="2"/>
                <w:sz w:val="24"/>
                <w:szCs w:val="24"/>
              </w:rPr>
              <w:t>6666.67m</w:t>
            </w:r>
            <w:r>
              <w:rPr>
                <w:rFonts w:ascii="Times New Roman" w:eastAsia="宋体" w:hAnsi="Times New Roman"/>
                <w:kern w:val="2"/>
                <w:sz w:val="24"/>
                <w:szCs w:val="24"/>
                <w:vertAlign w:val="superscript"/>
              </w:rPr>
              <w:t>2</w:t>
            </w:r>
            <w:r>
              <w:rPr>
                <w:rFonts w:ascii="Times New Roman" w:eastAsia="宋体" w:hAnsi="Times New Roman"/>
                <w:kern w:val="2"/>
                <w:sz w:val="24"/>
                <w:szCs w:val="24"/>
              </w:rPr>
              <w:t>。厂区平面布置图见附图</w:t>
            </w:r>
            <w:r>
              <w:rPr>
                <w:rFonts w:ascii="Times New Roman" w:eastAsia="宋体" w:hAnsi="Times New Roman" w:hint="eastAsia"/>
                <w:kern w:val="2"/>
                <w:sz w:val="24"/>
                <w:szCs w:val="24"/>
              </w:rPr>
              <w:t>3</w:t>
            </w:r>
            <w:r>
              <w:rPr>
                <w:rFonts w:ascii="Times New Roman" w:eastAsia="宋体" w:hAnsi="Times New Roman"/>
                <w:kern w:val="2"/>
                <w:sz w:val="24"/>
                <w:szCs w:val="24"/>
              </w:rPr>
              <w:t>。</w:t>
            </w:r>
          </w:p>
          <w:p w:rsidR="00CE6605" w:rsidRDefault="000A62B9">
            <w:pPr>
              <w:widowControl w:val="0"/>
              <w:spacing w:after="0" w:line="360" w:lineRule="auto"/>
              <w:jc w:val="both"/>
              <w:rPr>
                <w:rFonts w:ascii="Times New Roman" w:eastAsia="宋体" w:hAnsi="Times New Roman"/>
                <w:kern w:val="2"/>
                <w:sz w:val="24"/>
                <w:szCs w:val="24"/>
              </w:rPr>
            </w:pPr>
            <w:r>
              <w:rPr>
                <w:rFonts w:ascii="Times New Roman" w:eastAsia="宋体" w:hAnsi="Times New Roman"/>
                <w:kern w:val="2"/>
                <w:sz w:val="24"/>
                <w:szCs w:val="24"/>
              </w:rPr>
              <w:t>3</w:t>
            </w:r>
            <w:r>
              <w:rPr>
                <w:rFonts w:ascii="Times New Roman" w:eastAsia="宋体" w:hAnsi="Times New Roman"/>
                <w:kern w:val="2"/>
                <w:sz w:val="24"/>
                <w:szCs w:val="24"/>
              </w:rPr>
              <w:t>、主要设备</w:t>
            </w:r>
          </w:p>
          <w:p w:rsidR="00CE6605" w:rsidRDefault="000A62B9">
            <w:pPr>
              <w:widowControl w:val="0"/>
              <w:spacing w:after="0" w:line="360" w:lineRule="auto"/>
              <w:ind w:firstLineChars="200" w:firstLine="480"/>
              <w:jc w:val="both"/>
              <w:rPr>
                <w:rFonts w:ascii="Times New Roman" w:eastAsia="宋体" w:hAnsi="Times New Roman"/>
                <w:kern w:val="2"/>
                <w:sz w:val="24"/>
                <w:szCs w:val="24"/>
              </w:rPr>
            </w:pPr>
            <w:r>
              <w:rPr>
                <w:rFonts w:ascii="Times New Roman" w:eastAsia="宋体" w:hAnsi="Times New Roman"/>
                <w:kern w:val="2"/>
                <w:sz w:val="24"/>
                <w:szCs w:val="24"/>
              </w:rPr>
              <w:t>本项目主要设备见表</w:t>
            </w:r>
            <w:r>
              <w:rPr>
                <w:rFonts w:ascii="Times New Roman" w:eastAsia="宋体" w:hAnsi="Times New Roman"/>
                <w:kern w:val="2"/>
                <w:sz w:val="24"/>
                <w:szCs w:val="24"/>
              </w:rPr>
              <w:t>2-</w:t>
            </w:r>
            <w:r>
              <w:rPr>
                <w:rFonts w:ascii="Times New Roman" w:eastAsia="宋体" w:hAnsi="Times New Roman" w:hint="eastAsia"/>
                <w:kern w:val="2"/>
                <w:sz w:val="24"/>
                <w:szCs w:val="24"/>
              </w:rPr>
              <w:t>2</w:t>
            </w:r>
            <w:r>
              <w:rPr>
                <w:rFonts w:ascii="Times New Roman" w:eastAsia="宋体" w:hAnsi="Times New Roman"/>
                <w:kern w:val="2"/>
                <w:sz w:val="24"/>
                <w:szCs w:val="24"/>
              </w:rPr>
              <w:t>。</w:t>
            </w:r>
          </w:p>
          <w:p w:rsidR="00CE6605" w:rsidRDefault="00CE6605">
            <w:pPr>
              <w:pStyle w:val="Default"/>
              <w:rPr>
                <w:rFonts w:ascii="Times New Roman" w:hAnsi="Times New Roman"/>
                <w:kern w:val="2"/>
              </w:rPr>
            </w:pPr>
          </w:p>
          <w:p w:rsidR="00CE6605" w:rsidRDefault="00CE6605">
            <w:pPr>
              <w:pStyle w:val="Default"/>
              <w:rPr>
                <w:rFonts w:ascii="Times New Roman" w:hAnsi="Times New Roman"/>
                <w:kern w:val="2"/>
              </w:rPr>
            </w:pPr>
          </w:p>
          <w:p w:rsidR="00CE6605" w:rsidRDefault="00CE6605">
            <w:pPr>
              <w:pStyle w:val="Default"/>
              <w:rPr>
                <w:rFonts w:ascii="Times New Roman" w:hAnsi="Times New Roman"/>
                <w:kern w:val="2"/>
              </w:rPr>
            </w:pPr>
          </w:p>
          <w:p w:rsidR="00CE6605" w:rsidRDefault="00CE6605">
            <w:pPr>
              <w:pStyle w:val="Default"/>
              <w:rPr>
                <w:rFonts w:ascii="Times New Roman" w:hAnsi="Times New Roman"/>
                <w:kern w:val="2"/>
              </w:rPr>
            </w:pPr>
          </w:p>
          <w:p w:rsidR="00CE6605" w:rsidRDefault="00CE6605">
            <w:pPr>
              <w:pStyle w:val="Default"/>
              <w:rPr>
                <w:rFonts w:ascii="Times New Roman" w:hAnsi="Times New Roman"/>
                <w:kern w:val="2"/>
              </w:rPr>
            </w:pPr>
          </w:p>
          <w:p w:rsidR="00CE6605" w:rsidRDefault="000A62B9">
            <w:pPr>
              <w:widowControl w:val="0"/>
              <w:spacing w:after="0" w:line="360" w:lineRule="exact"/>
              <w:ind w:firstLineChars="200" w:firstLine="422"/>
              <w:jc w:val="center"/>
              <w:rPr>
                <w:rFonts w:ascii="Times New Roman" w:eastAsia="宋体" w:hAnsi="Times New Roman"/>
                <w:b/>
                <w:kern w:val="2"/>
                <w:sz w:val="21"/>
                <w:szCs w:val="21"/>
              </w:rPr>
            </w:pPr>
            <w:r>
              <w:rPr>
                <w:rFonts w:ascii="Times New Roman" w:eastAsia="宋体" w:hAnsi="Times New Roman"/>
                <w:b/>
                <w:kern w:val="2"/>
                <w:sz w:val="21"/>
                <w:szCs w:val="21"/>
              </w:rPr>
              <w:lastRenderedPageBreak/>
              <w:t>表</w:t>
            </w:r>
            <w:r>
              <w:rPr>
                <w:rFonts w:ascii="Times New Roman" w:eastAsia="宋体" w:hAnsi="Times New Roman"/>
                <w:b/>
                <w:kern w:val="2"/>
                <w:sz w:val="21"/>
                <w:szCs w:val="21"/>
              </w:rPr>
              <w:t>2-</w:t>
            </w:r>
            <w:r>
              <w:rPr>
                <w:rFonts w:ascii="Times New Roman" w:eastAsia="宋体" w:hAnsi="Times New Roman" w:hint="eastAsia"/>
                <w:b/>
                <w:kern w:val="2"/>
                <w:sz w:val="21"/>
                <w:szCs w:val="21"/>
              </w:rPr>
              <w:t>2</w:t>
            </w:r>
            <w:r>
              <w:rPr>
                <w:rFonts w:ascii="Times New Roman" w:eastAsia="宋体" w:hAnsi="Times New Roman"/>
                <w:b/>
                <w:kern w:val="2"/>
                <w:sz w:val="21"/>
                <w:szCs w:val="21"/>
              </w:rPr>
              <w:t xml:space="preserve">  </w:t>
            </w:r>
            <w:r>
              <w:rPr>
                <w:rFonts w:ascii="Times New Roman" w:eastAsia="宋体" w:hAnsi="Times New Roman"/>
                <w:b/>
                <w:kern w:val="2"/>
                <w:sz w:val="21"/>
                <w:szCs w:val="21"/>
              </w:rPr>
              <w:t>本项目主要设备一览表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437"/>
              <w:gridCol w:w="1874"/>
              <w:gridCol w:w="682"/>
              <w:gridCol w:w="698"/>
              <w:gridCol w:w="1881"/>
              <w:gridCol w:w="667"/>
              <w:gridCol w:w="630"/>
            </w:tblGrid>
            <w:tr w:rsidR="00CE6605">
              <w:trPr>
                <w:trHeight w:val="509"/>
                <w:jc w:val="center"/>
              </w:trPr>
              <w:tc>
                <w:tcPr>
                  <w:tcW w:w="426" w:type="dxa"/>
                  <w:vMerge w:val="restart"/>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sz w:val="21"/>
                      <w:szCs w:val="21"/>
                    </w:rPr>
                    <w:t>序号</w:t>
                  </w:r>
                </w:p>
              </w:tc>
              <w:tc>
                <w:tcPr>
                  <w:tcW w:w="1310" w:type="dxa"/>
                  <w:vMerge w:val="restart"/>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sz w:val="21"/>
                      <w:szCs w:val="21"/>
                    </w:rPr>
                    <w:t>名称</w:t>
                  </w:r>
                </w:p>
              </w:tc>
              <w:tc>
                <w:tcPr>
                  <w:tcW w:w="3323" w:type="dxa"/>
                  <w:gridSpan w:val="3"/>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sz w:val="21"/>
                      <w:szCs w:val="21"/>
                    </w:rPr>
                    <w:t>环评阶段</w:t>
                  </w:r>
                </w:p>
              </w:tc>
              <w:tc>
                <w:tcPr>
                  <w:tcW w:w="3243" w:type="dxa"/>
                  <w:gridSpan w:val="3"/>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sz w:val="21"/>
                      <w:szCs w:val="21"/>
                    </w:rPr>
                    <w:t>验收阶段</w:t>
                  </w:r>
                </w:p>
              </w:tc>
            </w:tr>
            <w:tr w:rsidR="00CE6605">
              <w:trPr>
                <w:trHeight w:val="455"/>
                <w:jc w:val="center"/>
              </w:trPr>
              <w:tc>
                <w:tcPr>
                  <w:tcW w:w="426" w:type="dxa"/>
                  <w:vMerge/>
                  <w:vAlign w:val="center"/>
                </w:tcPr>
                <w:p w:rsidR="00CE6605" w:rsidRDefault="00CE6605">
                  <w:pPr>
                    <w:widowControl w:val="0"/>
                    <w:topLinePunct/>
                    <w:spacing w:after="0" w:line="300" w:lineRule="auto"/>
                    <w:jc w:val="center"/>
                    <w:rPr>
                      <w:rFonts w:ascii="Times New Roman" w:eastAsia="宋体" w:hAnsi="Times New Roman"/>
                      <w:sz w:val="21"/>
                      <w:szCs w:val="21"/>
                    </w:rPr>
                  </w:pPr>
                </w:p>
              </w:tc>
              <w:tc>
                <w:tcPr>
                  <w:tcW w:w="1310" w:type="dxa"/>
                  <w:vMerge/>
                  <w:vAlign w:val="center"/>
                </w:tcPr>
                <w:p w:rsidR="00CE6605" w:rsidRDefault="00CE6605">
                  <w:pPr>
                    <w:widowControl w:val="0"/>
                    <w:topLinePunct/>
                    <w:spacing w:after="0"/>
                    <w:jc w:val="center"/>
                    <w:rPr>
                      <w:rFonts w:ascii="Times New Roman" w:eastAsia="宋体" w:hAnsi="Times New Roman"/>
                      <w:sz w:val="21"/>
                      <w:szCs w:val="21"/>
                    </w:rPr>
                  </w:pP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sz w:val="21"/>
                      <w:szCs w:val="21"/>
                    </w:rPr>
                    <w:t>规格型号</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sz w:val="21"/>
                      <w:szCs w:val="21"/>
                    </w:rPr>
                    <w:t>单位</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sz w:val="21"/>
                      <w:szCs w:val="21"/>
                    </w:rPr>
                    <w:t>数量</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sz w:val="21"/>
                      <w:szCs w:val="21"/>
                    </w:rPr>
                    <w:t>规格型号</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sz w:val="21"/>
                      <w:szCs w:val="21"/>
                    </w:rPr>
                    <w:t>单位</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sz w:val="21"/>
                      <w:szCs w:val="21"/>
                    </w:rPr>
                    <w:t>数量</w:t>
                  </w:r>
                </w:p>
              </w:tc>
            </w:tr>
            <w:tr w:rsidR="00CE6605">
              <w:trPr>
                <w:trHeight w:val="455"/>
                <w:jc w:val="center"/>
              </w:trPr>
              <w:tc>
                <w:tcPr>
                  <w:tcW w:w="8302" w:type="dxa"/>
                  <w:gridSpan w:val="8"/>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号车间</w:t>
                  </w:r>
                </w:p>
              </w:tc>
            </w:tr>
            <w:tr w:rsidR="00CE6605">
              <w:trPr>
                <w:trHeight w:val="369"/>
                <w:jc w:val="center"/>
              </w:trPr>
              <w:tc>
                <w:tcPr>
                  <w:tcW w:w="426" w:type="dxa"/>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sz w:val="21"/>
                      <w:szCs w:val="21"/>
                    </w:rPr>
                    <w:t>1</w:t>
                  </w:r>
                </w:p>
              </w:tc>
              <w:tc>
                <w:tcPr>
                  <w:tcW w:w="1310"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除锈槽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w:t>
                  </w:r>
                </w:p>
              </w:tc>
            </w:tr>
            <w:tr w:rsidR="00CE6605">
              <w:trPr>
                <w:trHeight w:val="369"/>
                <w:jc w:val="center"/>
              </w:trPr>
              <w:tc>
                <w:tcPr>
                  <w:tcW w:w="426" w:type="dxa"/>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sz w:val="21"/>
                      <w:szCs w:val="21"/>
                    </w:rPr>
                    <w:t>2</w:t>
                  </w:r>
                </w:p>
              </w:tc>
              <w:tc>
                <w:tcPr>
                  <w:tcW w:w="1310"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水清洗槽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426" w:type="dxa"/>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sz w:val="21"/>
                      <w:szCs w:val="21"/>
                    </w:rPr>
                    <w:t>3</w:t>
                  </w:r>
                </w:p>
              </w:tc>
              <w:tc>
                <w:tcPr>
                  <w:tcW w:w="1310"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助镀槽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13"/>
                <w:jc w:val="center"/>
              </w:trPr>
              <w:tc>
                <w:tcPr>
                  <w:tcW w:w="426" w:type="dxa"/>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sz w:val="21"/>
                      <w:szCs w:val="21"/>
                    </w:rPr>
                    <w:t>4</w:t>
                  </w:r>
                </w:p>
              </w:tc>
              <w:tc>
                <w:tcPr>
                  <w:tcW w:w="1310"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镀槽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1.3m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1.3m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13"/>
                <w:jc w:val="center"/>
              </w:trPr>
              <w:tc>
                <w:tcPr>
                  <w:tcW w:w="426" w:type="dxa"/>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sz w:val="21"/>
                      <w:szCs w:val="21"/>
                    </w:rPr>
                    <w:t>5</w:t>
                  </w:r>
                </w:p>
              </w:tc>
              <w:tc>
                <w:tcPr>
                  <w:tcW w:w="1310"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冷却水槽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2.5m</w:t>
                  </w:r>
                  <w:r>
                    <w:rPr>
                      <w:rFonts w:ascii="Times New Roman" w:eastAsia="宋体" w:hAnsi="Times New Roman" w:hint="eastAsia"/>
                      <w:sz w:val="21"/>
                      <w:szCs w:val="21"/>
                    </w:rPr>
                    <w:t>×</w:t>
                  </w:r>
                  <w:r>
                    <w:rPr>
                      <w:rFonts w:ascii="Times New Roman" w:eastAsia="宋体" w:hAnsi="Times New Roman" w:hint="eastAsia"/>
                      <w:sz w:val="21"/>
                      <w:szCs w:val="21"/>
                    </w:rPr>
                    <w:t>2.3m</w:t>
                  </w:r>
                </w:p>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2.5m</w:t>
                  </w:r>
                  <w:r>
                    <w:rPr>
                      <w:rFonts w:ascii="Times New Roman" w:eastAsia="宋体" w:hAnsi="Times New Roman" w:hint="eastAsia"/>
                      <w:sz w:val="21"/>
                      <w:szCs w:val="21"/>
                    </w:rPr>
                    <w:t>×</w:t>
                  </w:r>
                  <w:r>
                    <w:rPr>
                      <w:rFonts w:ascii="Times New Roman" w:eastAsia="宋体" w:hAnsi="Times New Roman" w:hint="eastAsia"/>
                      <w:sz w:val="21"/>
                      <w:szCs w:val="21"/>
                    </w:rPr>
                    <w:t>2.3m</w:t>
                  </w:r>
                </w:p>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2</w:t>
                  </w:r>
                </w:p>
              </w:tc>
            </w:tr>
            <w:tr w:rsidR="00CE6605">
              <w:trPr>
                <w:trHeight w:val="313"/>
                <w:jc w:val="center"/>
              </w:trPr>
              <w:tc>
                <w:tcPr>
                  <w:tcW w:w="426" w:type="dxa"/>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sz w:val="21"/>
                      <w:szCs w:val="21"/>
                    </w:rPr>
                    <w:t>6</w:t>
                  </w:r>
                </w:p>
              </w:tc>
              <w:tc>
                <w:tcPr>
                  <w:tcW w:w="1310"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烘干床</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4m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4m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426" w:type="dxa"/>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sz w:val="21"/>
                      <w:szCs w:val="21"/>
                    </w:rPr>
                    <w:t>7</w:t>
                  </w:r>
                </w:p>
              </w:tc>
              <w:tc>
                <w:tcPr>
                  <w:tcW w:w="1310"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镀锌炉</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1.3m</w:t>
                  </w:r>
                  <w:r>
                    <w:rPr>
                      <w:rFonts w:ascii="Times New Roman" w:eastAsia="宋体" w:hAnsi="Times New Roman" w:hint="eastAsia"/>
                      <w:sz w:val="21"/>
                      <w:szCs w:val="21"/>
                    </w:rPr>
                    <w:t>恒压燃气炉</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台</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1.3m</w:t>
                  </w:r>
                  <w:r>
                    <w:rPr>
                      <w:rFonts w:ascii="Times New Roman" w:eastAsia="宋体" w:hAnsi="Times New Roman" w:hint="eastAsia"/>
                      <w:sz w:val="21"/>
                      <w:szCs w:val="21"/>
                    </w:rPr>
                    <w:t>恒压燃气炉</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台</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8</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余热回收装置</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套</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套</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8302" w:type="dxa"/>
                  <w:gridSpan w:val="8"/>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号车间</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9</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除锈槽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4.3m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4.3m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3</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10</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水清洗槽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4.3m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4.3m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11</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助镀槽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4.3m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4.3m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12</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镀槽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4.1m</w:t>
                  </w:r>
                  <w:r>
                    <w:rPr>
                      <w:rFonts w:ascii="Times New Roman" w:eastAsia="宋体" w:hAnsi="Times New Roman" w:hint="eastAsia"/>
                      <w:sz w:val="21"/>
                      <w:szCs w:val="21"/>
                    </w:rPr>
                    <w:t>×</w:t>
                  </w:r>
                  <w:r>
                    <w:rPr>
                      <w:rFonts w:ascii="Times New Roman" w:eastAsia="宋体" w:hAnsi="Times New Roman" w:hint="eastAsia"/>
                      <w:sz w:val="21"/>
                      <w:szCs w:val="21"/>
                    </w:rPr>
                    <w:t>1.3m</w:t>
                  </w:r>
                  <w:r>
                    <w:rPr>
                      <w:rFonts w:ascii="Times New Roman" w:eastAsia="宋体" w:hAnsi="Times New Roman" w:hint="eastAsia"/>
                      <w:sz w:val="21"/>
                      <w:szCs w:val="21"/>
                    </w:rPr>
                    <w:t>×</w:t>
                  </w:r>
                  <w:r>
                    <w:rPr>
                      <w:rFonts w:ascii="Times New Roman" w:eastAsia="宋体" w:hAnsi="Times New Roman" w:hint="eastAsia"/>
                      <w:sz w:val="21"/>
                      <w:szCs w:val="21"/>
                    </w:rPr>
                    <w:t>2m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4.1m</w:t>
                  </w:r>
                  <w:r>
                    <w:rPr>
                      <w:rFonts w:ascii="Times New Roman" w:eastAsia="宋体" w:hAnsi="Times New Roman" w:hint="eastAsia"/>
                      <w:sz w:val="21"/>
                      <w:szCs w:val="21"/>
                    </w:rPr>
                    <w:t>×</w:t>
                  </w:r>
                  <w:r>
                    <w:rPr>
                      <w:rFonts w:ascii="Times New Roman" w:eastAsia="宋体" w:hAnsi="Times New Roman" w:hint="eastAsia"/>
                      <w:sz w:val="21"/>
                      <w:szCs w:val="21"/>
                    </w:rPr>
                    <w:t>1.3m</w:t>
                  </w:r>
                  <w:r>
                    <w:rPr>
                      <w:rFonts w:ascii="Times New Roman" w:eastAsia="宋体" w:hAnsi="Times New Roman" w:hint="eastAsia"/>
                      <w:sz w:val="21"/>
                      <w:szCs w:val="21"/>
                    </w:rPr>
                    <w:t>×</w:t>
                  </w:r>
                  <w:r>
                    <w:rPr>
                      <w:rFonts w:ascii="Times New Roman" w:eastAsia="宋体" w:hAnsi="Times New Roman" w:hint="eastAsia"/>
                      <w:sz w:val="21"/>
                      <w:szCs w:val="21"/>
                    </w:rPr>
                    <w:t>2m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13</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冷却水槽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4.3m</w:t>
                  </w:r>
                  <w:r>
                    <w:rPr>
                      <w:rFonts w:ascii="Times New Roman" w:eastAsia="宋体" w:hAnsi="Times New Roman" w:hint="eastAsia"/>
                      <w:sz w:val="21"/>
                      <w:szCs w:val="21"/>
                    </w:rPr>
                    <w:t>×</w:t>
                  </w:r>
                  <w:r>
                    <w:rPr>
                      <w:rFonts w:ascii="Times New Roman" w:eastAsia="宋体" w:hAnsi="Times New Roman" w:hint="eastAsia"/>
                      <w:sz w:val="21"/>
                      <w:szCs w:val="21"/>
                    </w:rPr>
                    <w:t>1.9m</w:t>
                  </w:r>
                  <w:r>
                    <w:rPr>
                      <w:rFonts w:ascii="Times New Roman" w:eastAsia="宋体" w:hAnsi="Times New Roman" w:hint="eastAsia"/>
                      <w:sz w:val="21"/>
                      <w:szCs w:val="21"/>
                    </w:rPr>
                    <w:t>×</w:t>
                  </w:r>
                  <w:r>
                    <w:rPr>
                      <w:rFonts w:ascii="Times New Roman" w:eastAsia="宋体" w:hAnsi="Times New Roman" w:hint="eastAsia"/>
                      <w:sz w:val="21"/>
                      <w:szCs w:val="21"/>
                    </w:rPr>
                    <w:t>2.3m</w:t>
                  </w:r>
                </w:p>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4.3m</w:t>
                  </w:r>
                  <w:r>
                    <w:rPr>
                      <w:rFonts w:ascii="Times New Roman" w:eastAsia="宋体" w:hAnsi="Times New Roman" w:hint="eastAsia"/>
                      <w:sz w:val="21"/>
                      <w:szCs w:val="21"/>
                    </w:rPr>
                    <w:t>×</w:t>
                  </w:r>
                  <w:r>
                    <w:rPr>
                      <w:rFonts w:ascii="Times New Roman" w:eastAsia="宋体" w:hAnsi="Times New Roman" w:hint="eastAsia"/>
                      <w:sz w:val="21"/>
                      <w:szCs w:val="21"/>
                    </w:rPr>
                    <w:t>1.9m</w:t>
                  </w:r>
                  <w:r>
                    <w:rPr>
                      <w:rFonts w:ascii="Times New Roman" w:eastAsia="宋体" w:hAnsi="Times New Roman" w:hint="eastAsia"/>
                      <w:sz w:val="21"/>
                      <w:szCs w:val="21"/>
                    </w:rPr>
                    <w:t>×</w:t>
                  </w:r>
                  <w:r>
                    <w:rPr>
                      <w:rFonts w:ascii="Times New Roman" w:eastAsia="宋体" w:hAnsi="Times New Roman" w:hint="eastAsia"/>
                      <w:sz w:val="21"/>
                      <w:szCs w:val="21"/>
                    </w:rPr>
                    <w:t>2.3m</w:t>
                  </w:r>
                </w:p>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2.3m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2</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14</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烘干床</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4.3m</w:t>
                  </w:r>
                  <w:r>
                    <w:rPr>
                      <w:rFonts w:ascii="Times New Roman" w:eastAsia="宋体" w:hAnsi="Times New Roman" w:hint="eastAsia"/>
                      <w:sz w:val="21"/>
                      <w:szCs w:val="21"/>
                    </w:rPr>
                    <w:t>×</w:t>
                  </w:r>
                  <w:r>
                    <w:rPr>
                      <w:rFonts w:ascii="Times New Roman" w:eastAsia="宋体" w:hAnsi="Times New Roman" w:hint="eastAsia"/>
                      <w:sz w:val="21"/>
                      <w:szCs w:val="21"/>
                    </w:rPr>
                    <w:t>4m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4.3m</w:t>
                  </w:r>
                  <w:r>
                    <w:rPr>
                      <w:rFonts w:ascii="Times New Roman" w:eastAsia="宋体" w:hAnsi="Times New Roman" w:hint="eastAsia"/>
                      <w:sz w:val="21"/>
                      <w:szCs w:val="21"/>
                    </w:rPr>
                    <w:t>×</w:t>
                  </w:r>
                  <w:r>
                    <w:rPr>
                      <w:rFonts w:ascii="Times New Roman" w:eastAsia="宋体" w:hAnsi="Times New Roman" w:hint="eastAsia"/>
                      <w:sz w:val="21"/>
                      <w:szCs w:val="21"/>
                    </w:rPr>
                    <w:t>4m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15</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镀锌炉</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1.3m</w:t>
                  </w:r>
                  <w:r>
                    <w:rPr>
                      <w:rFonts w:ascii="Times New Roman" w:eastAsia="宋体" w:hAnsi="Times New Roman" w:hint="eastAsia"/>
                      <w:sz w:val="21"/>
                      <w:szCs w:val="21"/>
                    </w:rPr>
                    <w:t>恒压燃气炉</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台</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1.3m</w:t>
                  </w:r>
                  <w:r>
                    <w:rPr>
                      <w:rFonts w:ascii="Times New Roman" w:eastAsia="宋体" w:hAnsi="Times New Roman" w:hint="eastAsia"/>
                      <w:sz w:val="21"/>
                      <w:szCs w:val="21"/>
                    </w:rPr>
                    <w:t>恒压燃气炉</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台</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16</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余热回收装置</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套</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套</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8302" w:type="dxa"/>
                  <w:gridSpan w:val="8"/>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号车间</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17</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除锈槽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2.2m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2.2m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3</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18</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水清洗槽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2.2m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2.2m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19</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助镀槽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2.2m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4.5m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2.2m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20</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镀槽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3.8m</w:t>
                  </w:r>
                  <w:r>
                    <w:rPr>
                      <w:rFonts w:ascii="Times New Roman" w:eastAsia="宋体" w:hAnsi="Times New Roman" w:hint="eastAsia"/>
                      <w:sz w:val="21"/>
                      <w:szCs w:val="21"/>
                    </w:rPr>
                    <w:t>×</w:t>
                  </w:r>
                  <w:r>
                    <w:rPr>
                      <w:rFonts w:ascii="Times New Roman" w:eastAsia="宋体" w:hAnsi="Times New Roman" w:hint="eastAsia"/>
                      <w:sz w:val="21"/>
                      <w:szCs w:val="21"/>
                    </w:rPr>
                    <w:t>1.2m</w:t>
                  </w:r>
                  <w:r>
                    <w:rPr>
                      <w:rFonts w:ascii="Times New Roman" w:eastAsia="宋体" w:hAnsi="Times New Roman" w:hint="eastAsia"/>
                      <w:sz w:val="21"/>
                      <w:szCs w:val="21"/>
                    </w:rPr>
                    <w:t>×</w:t>
                  </w:r>
                  <w:r>
                    <w:rPr>
                      <w:rFonts w:ascii="Times New Roman" w:eastAsia="宋体" w:hAnsi="Times New Roman" w:hint="eastAsia"/>
                      <w:sz w:val="21"/>
                      <w:szCs w:val="21"/>
                    </w:rPr>
                    <w:t>1.6m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3.8m</w:t>
                  </w:r>
                  <w:r>
                    <w:rPr>
                      <w:rFonts w:ascii="Times New Roman" w:eastAsia="宋体" w:hAnsi="Times New Roman" w:hint="eastAsia"/>
                      <w:sz w:val="21"/>
                      <w:szCs w:val="21"/>
                    </w:rPr>
                    <w:t>×</w:t>
                  </w:r>
                  <w:r>
                    <w:rPr>
                      <w:rFonts w:ascii="Times New Roman" w:eastAsia="宋体" w:hAnsi="Times New Roman" w:hint="eastAsia"/>
                      <w:sz w:val="21"/>
                      <w:szCs w:val="21"/>
                    </w:rPr>
                    <w:t>1.2m</w:t>
                  </w:r>
                  <w:r>
                    <w:rPr>
                      <w:rFonts w:ascii="Times New Roman" w:eastAsia="宋体" w:hAnsi="Times New Roman" w:hint="eastAsia"/>
                      <w:sz w:val="21"/>
                      <w:szCs w:val="21"/>
                    </w:rPr>
                    <w:t>×</w:t>
                  </w:r>
                  <w:r>
                    <w:rPr>
                      <w:rFonts w:ascii="Times New Roman" w:eastAsia="宋体" w:hAnsi="Times New Roman" w:hint="eastAsia"/>
                      <w:sz w:val="21"/>
                      <w:szCs w:val="21"/>
                    </w:rPr>
                    <w:t>1.6m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21</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冷却水槽</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4m</w:t>
                  </w:r>
                  <w:r>
                    <w:rPr>
                      <w:rFonts w:ascii="Times New Roman" w:eastAsia="宋体" w:hAnsi="Times New Roman" w:hint="eastAsia"/>
                      <w:sz w:val="21"/>
                      <w:szCs w:val="21"/>
                    </w:rPr>
                    <w:t>×</w:t>
                  </w:r>
                  <w:r>
                    <w:rPr>
                      <w:rFonts w:ascii="Times New Roman" w:eastAsia="宋体" w:hAnsi="Times New Roman" w:hint="eastAsia"/>
                      <w:sz w:val="21"/>
                      <w:szCs w:val="21"/>
                    </w:rPr>
                    <w:t>2.5m</w:t>
                  </w:r>
                  <w:r>
                    <w:rPr>
                      <w:rFonts w:ascii="Times New Roman" w:eastAsia="宋体" w:hAnsi="Times New Roman" w:hint="eastAsia"/>
                      <w:sz w:val="21"/>
                      <w:szCs w:val="21"/>
                    </w:rPr>
                    <w:t>×</w:t>
                  </w:r>
                  <w:r>
                    <w:rPr>
                      <w:rFonts w:ascii="Times New Roman" w:eastAsia="宋体" w:hAnsi="Times New Roman" w:hint="eastAsia"/>
                      <w:sz w:val="21"/>
                      <w:szCs w:val="21"/>
                    </w:rPr>
                    <w:t>2.2m</w:t>
                  </w:r>
                </w:p>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4m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2.2m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4m</w:t>
                  </w:r>
                  <w:r>
                    <w:rPr>
                      <w:rFonts w:ascii="Times New Roman" w:eastAsia="宋体" w:hAnsi="Times New Roman" w:hint="eastAsia"/>
                      <w:sz w:val="21"/>
                      <w:szCs w:val="21"/>
                    </w:rPr>
                    <w:t>×</w:t>
                  </w:r>
                  <w:r>
                    <w:rPr>
                      <w:rFonts w:ascii="Times New Roman" w:eastAsia="宋体" w:hAnsi="Times New Roman" w:hint="eastAsia"/>
                      <w:sz w:val="21"/>
                      <w:szCs w:val="21"/>
                    </w:rPr>
                    <w:t>2.5m</w:t>
                  </w:r>
                  <w:r>
                    <w:rPr>
                      <w:rFonts w:ascii="Times New Roman" w:eastAsia="宋体" w:hAnsi="Times New Roman" w:hint="eastAsia"/>
                      <w:sz w:val="21"/>
                      <w:szCs w:val="21"/>
                    </w:rPr>
                    <w:t>×</w:t>
                  </w:r>
                  <w:r>
                    <w:rPr>
                      <w:rFonts w:ascii="Times New Roman" w:eastAsia="宋体" w:hAnsi="Times New Roman" w:hint="eastAsia"/>
                      <w:sz w:val="21"/>
                      <w:szCs w:val="21"/>
                    </w:rPr>
                    <w:t>2.2m</w:t>
                  </w:r>
                </w:p>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4m</w:t>
                  </w:r>
                  <w:r>
                    <w:rPr>
                      <w:rFonts w:ascii="Times New Roman" w:eastAsia="宋体" w:hAnsi="Times New Roman" w:hint="eastAsia"/>
                      <w:sz w:val="21"/>
                      <w:szCs w:val="21"/>
                    </w:rPr>
                    <w:t>×</w:t>
                  </w:r>
                  <w:r>
                    <w:rPr>
                      <w:rFonts w:ascii="Times New Roman" w:eastAsia="宋体" w:hAnsi="Times New Roman" w:hint="eastAsia"/>
                      <w:sz w:val="21"/>
                      <w:szCs w:val="21"/>
                    </w:rPr>
                    <w:t>1.5m</w:t>
                  </w:r>
                  <w:r>
                    <w:rPr>
                      <w:rFonts w:ascii="Times New Roman" w:eastAsia="宋体" w:hAnsi="Times New Roman" w:hint="eastAsia"/>
                      <w:sz w:val="21"/>
                      <w:szCs w:val="21"/>
                    </w:rPr>
                    <w:t>×</w:t>
                  </w:r>
                  <w:r>
                    <w:rPr>
                      <w:rFonts w:ascii="Times New Roman" w:eastAsia="宋体" w:hAnsi="Times New Roman" w:hint="eastAsia"/>
                      <w:sz w:val="21"/>
                      <w:szCs w:val="21"/>
                    </w:rPr>
                    <w:t>2.2m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2</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22</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烘干床</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4m</w:t>
                  </w:r>
                  <w:r>
                    <w:rPr>
                      <w:rFonts w:ascii="Times New Roman" w:eastAsia="宋体" w:hAnsi="Times New Roman" w:hint="eastAsia"/>
                      <w:sz w:val="21"/>
                      <w:szCs w:val="21"/>
                    </w:rPr>
                    <w:t>×</w:t>
                  </w:r>
                  <w:r>
                    <w:rPr>
                      <w:rFonts w:ascii="Times New Roman" w:eastAsia="宋体" w:hAnsi="Times New Roman" w:hint="eastAsia"/>
                      <w:sz w:val="21"/>
                      <w:szCs w:val="21"/>
                    </w:rPr>
                    <w:t>4m</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4m</w:t>
                  </w:r>
                  <w:r>
                    <w:rPr>
                      <w:rFonts w:ascii="Times New Roman" w:eastAsia="宋体" w:hAnsi="Times New Roman" w:hint="eastAsia"/>
                      <w:sz w:val="21"/>
                      <w:szCs w:val="21"/>
                    </w:rPr>
                    <w:t>×</w:t>
                  </w:r>
                  <w:r>
                    <w:rPr>
                      <w:rFonts w:ascii="Times New Roman" w:eastAsia="宋体" w:hAnsi="Times New Roman" w:hint="eastAsia"/>
                      <w:sz w:val="21"/>
                      <w:szCs w:val="21"/>
                    </w:rPr>
                    <w:t>4m</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个</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23</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镀锌炉</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1.3m</w:t>
                  </w:r>
                  <w:r>
                    <w:rPr>
                      <w:rFonts w:ascii="Times New Roman" w:eastAsia="宋体" w:hAnsi="Times New Roman" w:hint="eastAsia"/>
                      <w:sz w:val="21"/>
                      <w:szCs w:val="21"/>
                    </w:rPr>
                    <w:t>恒压燃气炉</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台</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1.3m</w:t>
                  </w:r>
                  <w:r>
                    <w:rPr>
                      <w:rFonts w:ascii="Times New Roman" w:eastAsia="宋体" w:hAnsi="Times New Roman" w:hint="eastAsia"/>
                      <w:sz w:val="21"/>
                      <w:szCs w:val="21"/>
                    </w:rPr>
                    <w:t>恒压燃气炉</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台</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r w:rsidR="00CE6605">
              <w:trPr>
                <w:trHeight w:val="369"/>
                <w:jc w:val="center"/>
              </w:trPr>
              <w:tc>
                <w:tcPr>
                  <w:tcW w:w="0" w:type="auto"/>
                  <w:vAlign w:val="center"/>
                </w:tcPr>
                <w:p w:rsidR="00CE6605" w:rsidRDefault="000A62B9">
                  <w:pPr>
                    <w:widowControl w:val="0"/>
                    <w:topLinePunct/>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24</w:t>
                  </w:r>
                </w:p>
              </w:tc>
              <w:tc>
                <w:tcPr>
                  <w:tcW w:w="0" w:type="auto"/>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余热回收装置</w:t>
                  </w:r>
                </w:p>
              </w:tc>
              <w:tc>
                <w:tcPr>
                  <w:tcW w:w="192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92"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套</w:t>
                  </w:r>
                </w:p>
              </w:tc>
              <w:tc>
                <w:tcPr>
                  <w:tcW w:w="70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929"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76"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套</w:t>
                  </w:r>
                </w:p>
              </w:tc>
              <w:tc>
                <w:tcPr>
                  <w:tcW w:w="638" w:type="dxa"/>
                  <w:vAlign w:val="center"/>
                </w:tcPr>
                <w:p w:rsidR="00CE6605" w:rsidRDefault="000A62B9">
                  <w:pPr>
                    <w:widowControl w:val="0"/>
                    <w:topLinePunct/>
                    <w:spacing w:after="0"/>
                    <w:jc w:val="center"/>
                    <w:rPr>
                      <w:rFonts w:ascii="Times New Roman" w:eastAsia="宋体" w:hAnsi="Times New Roman"/>
                      <w:sz w:val="21"/>
                      <w:szCs w:val="21"/>
                    </w:rPr>
                  </w:pPr>
                  <w:r>
                    <w:rPr>
                      <w:rFonts w:ascii="Times New Roman" w:eastAsia="宋体" w:hAnsi="Times New Roman" w:hint="eastAsia"/>
                      <w:sz w:val="21"/>
                      <w:szCs w:val="21"/>
                    </w:rPr>
                    <w:t>1</w:t>
                  </w:r>
                </w:p>
              </w:tc>
            </w:tr>
          </w:tbl>
          <w:p w:rsidR="00CE6605" w:rsidRDefault="000A62B9">
            <w:pPr>
              <w:widowControl w:val="0"/>
              <w:spacing w:after="0" w:line="360" w:lineRule="auto"/>
              <w:ind w:firstLineChars="200" w:firstLine="480"/>
              <w:jc w:val="both"/>
              <w:rPr>
                <w:rFonts w:ascii="Times New Roman" w:eastAsia="宋体" w:hAnsi="Times New Roman"/>
                <w:kern w:val="2"/>
                <w:sz w:val="24"/>
                <w:szCs w:val="24"/>
              </w:rPr>
            </w:pPr>
            <w:r>
              <w:rPr>
                <w:rFonts w:ascii="Times New Roman" w:eastAsia="宋体" w:hAnsi="Times New Roman" w:hint="eastAsia"/>
                <w:kern w:val="2"/>
                <w:sz w:val="24"/>
                <w:szCs w:val="24"/>
              </w:rPr>
              <w:t>5</w:t>
            </w:r>
            <w:r>
              <w:rPr>
                <w:rFonts w:ascii="Times New Roman" w:eastAsia="宋体" w:hAnsi="Times New Roman" w:hint="eastAsia"/>
                <w:kern w:val="2"/>
                <w:sz w:val="24"/>
                <w:szCs w:val="24"/>
              </w:rPr>
              <w:t>、验收范围</w:t>
            </w:r>
          </w:p>
          <w:p w:rsidR="00CE6605" w:rsidRDefault="000A62B9">
            <w:pPr>
              <w:widowControl w:val="0"/>
              <w:spacing w:after="0" w:line="360" w:lineRule="auto"/>
              <w:ind w:firstLineChars="200" w:firstLine="480"/>
              <w:jc w:val="both"/>
              <w:rPr>
                <w:rFonts w:ascii="Times New Roman" w:eastAsia="宋体" w:hAnsi="Times New Roman"/>
                <w:kern w:val="2"/>
                <w:sz w:val="24"/>
                <w:szCs w:val="24"/>
              </w:rPr>
            </w:pPr>
            <w:r>
              <w:rPr>
                <w:rFonts w:ascii="Times New Roman" w:eastAsia="宋体" w:hAnsi="Times New Roman" w:hint="eastAsia"/>
                <w:kern w:val="2"/>
                <w:sz w:val="24"/>
                <w:szCs w:val="24"/>
              </w:rPr>
              <w:t>本次验收内容主要是厂区</w:t>
            </w:r>
            <w:r>
              <w:rPr>
                <w:rFonts w:ascii="Times New Roman" w:eastAsia="宋体" w:hAnsi="Times New Roman" w:hint="eastAsia"/>
                <w:kern w:val="2"/>
                <w:sz w:val="24"/>
                <w:szCs w:val="24"/>
              </w:rPr>
              <w:t>1</w:t>
            </w:r>
            <w:r>
              <w:rPr>
                <w:rFonts w:ascii="Times New Roman" w:eastAsia="宋体" w:hAnsi="Times New Roman" w:hint="eastAsia"/>
                <w:kern w:val="2"/>
                <w:sz w:val="24"/>
                <w:szCs w:val="24"/>
              </w:rPr>
              <w:t>号车间、</w:t>
            </w:r>
            <w:r>
              <w:rPr>
                <w:rFonts w:ascii="Times New Roman" w:eastAsia="宋体" w:hAnsi="Times New Roman" w:hint="eastAsia"/>
                <w:kern w:val="2"/>
                <w:sz w:val="24"/>
                <w:szCs w:val="24"/>
              </w:rPr>
              <w:t>2</w:t>
            </w:r>
            <w:r>
              <w:rPr>
                <w:rFonts w:ascii="Times New Roman" w:eastAsia="宋体" w:hAnsi="Times New Roman" w:hint="eastAsia"/>
                <w:kern w:val="2"/>
                <w:sz w:val="24"/>
                <w:szCs w:val="24"/>
              </w:rPr>
              <w:t>号车间、</w:t>
            </w:r>
            <w:r>
              <w:rPr>
                <w:rFonts w:ascii="Times New Roman" w:eastAsia="宋体" w:hAnsi="Times New Roman" w:hint="eastAsia"/>
                <w:kern w:val="2"/>
                <w:sz w:val="24"/>
                <w:szCs w:val="24"/>
              </w:rPr>
              <w:t>3</w:t>
            </w:r>
            <w:r>
              <w:rPr>
                <w:rFonts w:ascii="Times New Roman" w:eastAsia="宋体" w:hAnsi="Times New Roman" w:hint="eastAsia"/>
                <w:kern w:val="2"/>
                <w:sz w:val="24"/>
                <w:szCs w:val="24"/>
              </w:rPr>
              <w:t>号车间、配套公辅设施以及环评批复中要求的污染防治措施。</w:t>
            </w:r>
          </w:p>
          <w:p w:rsidR="00CE6605" w:rsidRDefault="000A62B9">
            <w:pPr>
              <w:widowControl w:val="0"/>
              <w:spacing w:after="0" w:line="360" w:lineRule="auto"/>
              <w:ind w:firstLineChars="200" w:firstLine="480"/>
              <w:jc w:val="both"/>
              <w:rPr>
                <w:rFonts w:ascii="Times New Roman" w:eastAsia="宋体" w:hAnsi="Times New Roman"/>
                <w:kern w:val="2"/>
                <w:sz w:val="24"/>
                <w:szCs w:val="24"/>
              </w:rPr>
            </w:pPr>
            <w:r>
              <w:rPr>
                <w:rFonts w:ascii="Times New Roman" w:eastAsia="宋体" w:hAnsi="Times New Roman" w:hint="eastAsia"/>
                <w:kern w:val="2"/>
                <w:sz w:val="24"/>
                <w:szCs w:val="24"/>
              </w:rPr>
              <w:t>6</w:t>
            </w:r>
            <w:r>
              <w:rPr>
                <w:rFonts w:ascii="Times New Roman" w:eastAsia="宋体" w:hAnsi="Times New Roman"/>
                <w:kern w:val="2"/>
                <w:sz w:val="24"/>
                <w:szCs w:val="24"/>
              </w:rPr>
              <w:t>、主要建设内容</w:t>
            </w:r>
          </w:p>
          <w:p w:rsidR="00CE6605" w:rsidRDefault="000A62B9">
            <w:pPr>
              <w:widowControl w:val="0"/>
              <w:spacing w:after="0" w:line="360" w:lineRule="auto"/>
              <w:ind w:firstLineChars="200" w:firstLine="480"/>
              <w:jc w:val="both"/>
              <w:rPr>
                <w:rFonts w:ascii="Times New Roman" w:eastAsia="宋体" w:hAnsi="Times New Roman"/>
                <w:kern w:val="2"/>
                <w:sz w:val="24"/>
                <w:szCs w:val="24"/>
              </w:rPr>
            </w:pPr>
            <w:r>
              <w:rPr>
                <w:rFonts w:ascii="Times New Roman" w:eastAsia="宋体" w:hAnsi="Times New Roman"/>
                <w:kern w:val="2"/>
                <w:sz w:val="24"/>
                <w:szCs w:val="24"/>
              </w:rPr>
              <w:t>根据验收调查，本项目占地面积</w:t>
            </w:r>
            <w:r>
              <w:rPr>
                <w:rFonts w:ascii="Times New Roman" w:eastAsia="宋体" w:hAnsi="Times New Roman" w:hint="eastAsia"/>
                <w:kern w:val="2"/>
                <w:sz w:val="24"/>
                <w:szCs w:val="24"/>
              </w:rPr>
              <w:t>6666.67</w:t>
            </w:r>
            <w:r>
              <w:rPr>
                <w:rFonts w:ascii="Times New Roman" w:eastAsia="宋体" w:hAnsi="Times New Roman"/>
                <w:kern w:val="2"/>
                <w:sz w:val="24"/>
                <w:szCs w:val="24"/>
              </w:rPr>
              <w:t>m</w:t>
            </w:r>
            <w:r>
              <w:rPr>
                <w:rFonts w:ascii="Times New Roman" w:eastAsia="宋体" w:hAnsi="Times New Roman"/>
                <w:kern w:val="2"/>
                <w:sz w:val="24"/>
                <w:szCs w:val="24"/>
                <w:vertAlign w:val="superscript"/>
              </w:rPr>
              <w:t>2</w:t>
            </w:r>
            <w:r>
              <w:rPr>
                <w:rFonts w:ascii="Times New Roman" w:eastAsia="宋体" w:hAnsi="Times New Roman"/>
                <w:kern w:val="2"/>
                <w:sz w:val="24"/>
                <w:szCs w:val="24"/>
              </w:rPr>
              <w:t>。厂区内建设了</w:t>
            </w:r>
            <w:r>
              <w:rPr>
                <w:rFonts w:ascii="Times New Roman" w:eastAsia="宋体" w:hAnsi="Times New Roman" w:hint="eastAsia"/>
                <w:kern w:val="2"/>
                <w:sz w:val="24"/>
                <w:szCs w:val="24"/>
              </w:rPr>
              <w:t>3</w:t>
            </w:r>
            <w:r>
              <w:rPr>
                <w:rFonts w:ascii="Times New Roman" w:eastAsia="宋体" w:hAnsi="Times New Roman" w:hint="eastAsia"/>
                <w:kern w:val="2"/>
                <w:sz w:val="24"/>
                <w:szCs w:val="24"/>
              </w:rPr>
              <w:t>个</w:t>
            </w:r>
            <w:r>
              <w:rPr>
                <w:rFonts w:ascii="Times New Roman" w:eastAsia="宋体" w:hAnsi="Times New Roman"/>
                <w:kern w:val="2"/>
                <w:sz w:val="24"/>
                <w:szCs w:val="24"/>
              </w:rPr>
              <w:t>车间，同时建设有</w:t>
            </w:r>
            <w:r>
              <w:rPr>
                <w:rFonts w:ascii="Times New Roman" w:eastAsia="宋体" w:hAnsi="Times New Roman" w:hint="eastAsia"/>
                <w:kern w:val="2"/>
                <w:sz w:val="24"/>
                <w:szCs w:val="24"/>
              </w:rPr>
              <w:t>酸雾净化塔</w:t>
            </w:r>
            <w:r>
              <w:rPr>
                <w:rFonts w:ascii="Times New Roman" w:eastAsia="宋体" w:hAnsi="Times New Roman"/>
                <w:kern w:val="2"/>
                <w:sz w:val="24"/>
                <w:szCs w:val="24"/>
              </w:rPr>
              <w:t>、</w:t>
            </w:r>
            <w:r>
              <w:rPr>
                <w:rFonts w:ascii="Times New Roman" w:eastAsia="宋体" w:hAnsi="Times New Roman" w:hint="eastAsia"/>
                <w:kern w:val="2"/>
                <w:sz w:val="24"/>
                <w:szCs w:val="24"/>
              </w:rPr>
              <w:t>布袋除尘器、污水处理设施</w:t>
            </w:r>
            <w:r>
              <w:rPr>
                <w:rFonts w:ascii="Times New Roman" w:eastAsia="宋体" w:hAnsi="Times New Roman"/>
                <w:kern w:val="2"/>
                <w:sz w:val="24"/>
                <w:szCs w:val="24"/>
              </w:rPr>
              <w:t>等</w:t>
            </w:r>
            <w:r>
              <w:rPr>
                <w:rFonts w:ascii="Times New Roman" w:eastAsia="宋体" w:hAnsi="Times New Roman" w:hint="eastAsia"/>
                <w:kern w:val="2"/>
                <w:sz w:val="24"/>
                <w:szCs w:val="24"/>
              </w:rPr>
              <w:t>污染治理</w:t>
            </w:r>
            <w:r>
              <w:rPr>
                <w:rFonts w:ascii="Times New Roman" w:eastAsia="宋体" w:hAnsi="Times New Roman"/>
                <w:kern w:val="2"/>
                <w:sz w:val="24"/>
                <w:szCs w:val="24"/>
              </w:rPr>
              <w:t>设施等。</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项目环评主要建设内容及实际建设情况见表</w:t>
            </w:r>
            <w:r>
              <w:rPr>
                <w:rFonts w:ascii="Times New Roman" w:eastAsia="宋体" w:hAnsi="Times New Roman"/>
                <w:sz w:val="24"/>
                <w:szCs w:val="24"/>
              </w:rPr>
              <w:t>2-</w:t>
            </w:r>
            <w:r>
              <w:rPr>
                <w:rFonts w:ascii="Times New Roman" w:eastAsia="宋体" w:hAnsi="Times New Roman" w:hint="eastAsia"/>
                <w:sz w:val="24"/>
                <w:szCs w:val="24"/>
              </w:rPr>
              <w:t>3</w:t>
            </w:r>
            <w:r>
              <w:rPr>
                <w:rFonts w:ascii="Times New Roman" w:eastAsia="宋体" w:hAnsi="Times New Roman"/>
                <w:sz w:val="24"/>
                <w:szCs w:val="24"/>
              </w:rPr>
              <w:t>。</w:t>
            </w:r>
          </w:p>
          <w:p w:rsidR="00CE6605" w:rsidRDefault="000A62B9">
            <w:pPr>
              <w:widowControl w:val="0"/>
              <w:spacing w:beforeLines="50" w:before="120" w:after="0"/>
              <w:jc w:val="center"/>
              <w:rPr>
                <w:rFonts w:ascii="Times New Roman" w:eastAsia="宋体" w:hAnsi="Times New Roman"/>
                <w:b/>
                <w:kern w:val="2"/>
                <w:sz w:val="21"/>
                <w:szCs w:val="21"/>
                <w:highlight w:val="green"/>
              </w:rPr>
            </w:pPr>
            <w:r>
              <w:rPr>
                <w:rFonts w:ascii="Times New Roman" w:eastAsia="宋体" w:hAnsi="Times New Roman"/>
                <w:b/>
                <w:kern w:val="2"/>
                <w:sz w:val="21"/>
                <w:szCs w:val="21"/>
              </w:rPr>
              <w:t>表</w:t>
            </w:r>
            <w:r>
              <w:rPr>
                <w:rFonts w:ascii="Times New Roman" w:eastAsia="宋体" w:hAnsi="Times New Roman"/>
                <w:b/>
                <w:kern w:val="2"/>
                <w:sz w:val="21"/>
                <w:szCs w:val="21"/>
              </w:rPr>
              <w:t xml:space="preserve"> 2-</w:t>
            </w:r>
            <w:r>
              <w:rPr>
                <w:rFonts w:ascii="Times New Roman" w:eastAsia="宋体" w:hAnsi="Times New Roman" w:hint="eastAsia"/>
                <w:b/>
                <w:kern w:val="2"/>
                <w:sz w:val="21"/>
                <w:szCs w:val="21"/>
              </w:rPr>
              <w:t xml:space="preserve">3 </w:t>
            </w:r>
            <w:r>
              <w:rPr>
                <w:rFonts w:ascii="Times New Roman" w:eastAsia="宋体" w:hAnsi="Times New Roman"/>
                <w:b/>
                <w:kern w:val="2"/>
                <w:sz w:val="21"/>
                <w:szCs w:val="21"/>
              </w:rPr>
              <w:t xml:space="preserve"> </w:t>
            </w:r>
            <w:r>
              <w:rPr>
                <w:rFonts w:ascii="Times New Roman" w:eastAsia="宋体" w:hAnsi="Times New Roman"/>
                <w:b/>
                <w:kern w:val="2"/>
                <w:sz w:val="21"/>
                <w:szCs w:val="21"/>
              </w:rPr>
              <w:t>项目环评要求与实际建设情况一览表</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426"/>
              <w:gridCol w:w="701"/>
              <w:gridCol w:w="3411"/>
              <w:gridCol w:w="3286"/>
            </w:tblGrid>
            <w:tr w:rsidR="00CE6605">
              <w:trPr>
                <w:trHeight w:val="23"/>
                <w:jc w:val="center"/>
              </w:trPr>
              <w:tc>
                <w:tcPr>
                  <w:tcW w:w="667"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项目</w:t>
                  </w: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名称</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环评要求建设内容</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实际建设内容</w:t>
                  </w:r>
                </w:p>
              </w:tc>
            </w:tr>
            <w:tr w:rsidR="00CE6605">
              <w:trPr>
                <w:trHeight w:val="23"/>
                <w:jc w:val="center"/>
              </w:trPr>
              <w:tc>
                <w:tcPr>
                  <w:tcW w:w="667" w:type="dxa"/>
                  <w:vMerge w:val="restart"/>
                  <w:vAlign w:val="center"/>
                </w:tcPr>
                <w:p w:rsidR="00CE6605" w:rsidRDefault="00CE6605">
                  <w:pPr>
                    <w:spacing w:after="0"/>
                    <w:jc w:val="center"/>
                    <w:rPr>
                      <w:rFonts w:ascii="Times New Roman" w:eastAsia="宋体" w:hAnsi="Times New Roman"/>
                      <w:sz w:val="21"/>
                      <w:szCs w:val="21"/>
                    </w:rPr>
                  </w:pPr>
                </w:p>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主体工程</w:t>
                  </w: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号车间</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位于厂区西南角，</w:t>
                  </w:r>
                  <w:r>
                    <w:rPr>
                      <w:rFonts w:ascii="Times New Roman" w:eastAsia="宋体" w:hAnsi="Times New Roman"/>
                      <w:sz w:val="21"/>
                      <w:szCs w:val="21"/>
                    </w:rPr>
                    <w:t>彩钢结构，地上一层，</w:t>
                  </w:r>
                  <w:r>
                    <w:rPr>
                      <w:rFonts w:ascii="Times New Roman" w:eastAsia="宋体" w:hAnsi="Times New Roman" w:hint="eastAsia"/>
                      <w:sz w:val="21"/>
                      <w:szCs w:val="21"/>
                    </w:rPr>
                    <w:t>44</w:t>
                  </w:r>
                  <w:r>
                    <w:rPr>
                      <w:rFonts w:ascii="Times New Roman" w:eastAsia="宋体" w:hAnsi="Times New Roman"/>
                      <w:sz w:val="21"/>
                      <w:szCs w:val="21"/>
                    </w:rPr>
                    <w:t>m×</w:t>
                  </w:r>
                  <w:r>
                    <w:rPr>
                      <w:rFonts w:ascii="Times New Roman" w:eastAsia="宋体" w:hAnsi="Times New Roman" w:hint="eastAsia"/>
                      <w:sz w:val="21"/>
                      <w:szCs w:val="21"/>
                    </w:rPr>
                    <w:t>25</w:t>
                  </w:r>
                  <w:r>
                    <w:rPr>
                      <w:rFonts w:ascii="Times New Roman" w:eastAsia="宋体" w:hAnsi="Times New Roman"/>
                      <w:sz w:val="21"/>
                      <w:szCs w:val="21"/>
                    </w:rPr>
                    <w:t>m×</w:t>
                  </w:r>
                  <w:r>
                    <w:rPr>
                      <w:rFonts w:ascii="Times New Roman" w:eastAsia="宋体" w:hAnsi="Times New Roman" w:hint="eastAsia"/>
                      <w:sz w:val="21"/>
                      <w:szCs w:val="21"/>
                    </w:rPr>
                    <w:t>12.5</w:t>
                  </w:r>
                  <w:r>
                    <w:rPr>
                      <w:rFonts w:ascii="Times New Roman" w:eastAsia="宋体" w:hAnsi="Times New Roman"/>
                      <w:sz w:val="21"/>
                      <w:szCs w:val="21"/>
                    </w:rPr>
                    <w:t>m</w:t>
                  </w:r>
                  <w:r>
                    <w:rPr>
                      <w:rFonts w:ascii="Times New Roman" w:eastAsia="宋体" w:hAnsi="Times New Roman"/>
                      <w:sz w:val="21"/>
                      <w:szCs w:val="21"/>
                    </w:rPr>
                    <w:t>，</w:t>
                  </w:r>
                  <w:r>
                    <w:rPr>
                      <w:rFonts w:ascii="Times New Roman" w:eastAsia="宋体" w:hAnsi="Times New Roman" w:hint="eastAsia"/>
                      <w:sz w:val="21"/>
                      <w:szCs w:val="21"/>
                    </w:rPr>
                    <w:t>由北向南依次布置除锈槽</w:t>
                  </w:r>
                  <w:r>
                    <w:rPr>
                      <w:rFonts w:ascii="Times New Roman" w:eastAsia="宋体" w:hAnsi="Times New Roman" w:hint="eastAsia"/>
                      <w:sz w:val="21"/>
                      <w:szCs w:val="21"/>
                    </w:rPr>
                    <w:t>4</w:t>
                  </w:r>
                  <w:r>
                    <w:rPr>
                      <w:rFonts w:ascii="Times New Roman" w:eastAsia="宋体" w:hAnsi="Times New Roman" w:hint="eastAsia"/>
                      <w:sz w:val="21"/>
                      <w:szCs w:val="21"/>
                    </w:rPr>
                    <w:t>个、水清洗槽</w:t>
                  </w:r>
                  <w:r>
                    <w:rPr>
                      <w:rFonts w:ascii="Times New Roman" w:eastAsia="宋体" w:hAnsi="Times New Roman" w:hint="eastAsia"/>
                      <w:sz w:val="21"/>
                      <w:szCs w:val="21"/>
                    </w:rPr>
                    <w:t>2</w:t>
                  </w:r>
                  <w:r>
                    <w:rPr>
                      <w:rFonts w:ascii="Times New Roman" w:eastAsia="宋体" w:hAnsi="Times New Roman" w:hint="eastAsia"/>
                      <w:sz w:val="21"/>
                      <w:szCs w:val="21"/>
                    </w:rPr>
                    <w:t>个、助镀槽</w:t>
                  </w:r>
                  <w:r>
                    <w:rPr>
                      <w:rFonts w:ascii="Times New Roman" w:eastAsia="宋体" w:hAnsi="Times New Roman" w:hint="eastAsia"/>
                      <w:sz w:val="21"/>
                      <w:szCs w:val="21"/>
                    </w:rPr>
                    <w:t>1</w:t>
                  </w:r>
                  <w:r>
                    <w:rPr>
                      <w:rFonts w:ascii="Times New Roman" w:eastAsia="宋体" w:hAnsi="Times New Roman" w:hint="eastAsia"/>
                      <w:sz w:val="21"/>
                      <w:szCs w:val="21"/>
                    </w:rPr>
                    <w:t>个、烘干床</w:t>
                  </w:r>
                  <w:r>
                    <w:rPr>
                      <w:rFonts w:ascii="Times New Roman" w:eastAsia="宋体" w:hAnsi="Times New Roman" w:hint="eastAsia"/>
                      <w:sz w:val="21"/>
                      <w:szCs w:val="21"/>
                    </w:rPr>
                    <w:t>1</w:t>
                  </w:r>
                  <w:r>
                    <w:rPr>
                      <w:rFonts w:ascii="Times New Roman" w:eastAsia="宋体" w:hAnsi="Times New Roman" w:hint="eastAsia"/>
                      <w:sz w:val="21"/>
                      <w:szCs w:val="21"/>
                    </w:rPr>
                    <w:t>个、镀槽</w:t>
                  </w:r>
                  <w:r>
                    <w:rPr>
                      <w:rFonts w:ascii="Times New Roman" w:eastAsia="宋体" w:hAnsi="Times New Roman" w:hint="eastAsia"/>
                      <w:sz w:val="21"/>
                      <w:szCs w:val="21"/>
                    </w:rPr>
                    <w:t>1</w:t>
                  </w:r>
                  <w:r>
                    <w:rPr>
                      <w:rFonts w:ascii="Times New Roman" w:eastAsia="宋体" w:hAnsi="Times New Roman" w:hint="eastAsia"/>
                      <w:sz w:val="21"/>
                      <w:szCs w:val="21"/>
                    </w:rPr>
                    <w:t>个、冷却水槽</w:t>
                  </w:r>
                  <w:r>
                    <w:rPr>
                      <w:rFonts w:ascii="Times New Roman" w:eastAsia="宋体" w:hAnsi="Times New Roman" w:hint="eastAsia"/>
                      <w:sz w:val="21"/>
                      <w:szCs w:val="21"/>
                    </w:rPr>
                    <w:t>2</w:t>
                  </w:r>
                  <w:r>
                    <w:rPr>
                      <w:rFonts w:ascii="Times New Roman" w:eastAsia="宋体" w:hAnsi="Times New Roman" w:hint="eastAsia"/>
                      <w:sz w:val="21"/>
                      <w:szCs w:val="21"/>
                    </w:rPr>
                    <w:t>个，配套有镀锌炉</w:t>
                  </w:r>
                  <w:r>
                    <w:rPr>
                      <w:rFonts w:ascii="Times New Roman" w:eastAsia="宋体" w:hAnsi="Times New Roman" w:hint="eastAsia"/>
                      <w:sz w:val="21"/>
                      <w:szCs w:val="21"/>
                    </w:rPr>
                    <w:t>1</w:t>
                  </w:r>
                  <w:r>
                    <w:rPr>
                      <w:rFonts w:ascii="Times New Roman" w:eastAsia="宋体" w:hAnsi="Times New Roman" w:hint="eastAsia"/>
                      <w:sz w:val="21"/>
                      <w:szCs w:val="21"/>
                    </w:rPr>
                    <w:t>台。</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与环评一致</w:t>
                  </w:r>
                </w:p>
              </w:tc>
            </w:tr>
            <w:tr w:rsidR="00CE6605">
              <w:trPr>
                <w:trHeight w:val="23"/>
                <w:jc w:val="center"/>
              </w:trPr>
              <w:tc>
                <w:tcPr>
                  <w:tcW w:w="667" w:type="dxa"/>
                  <w:vMerge/>
                  <w:vAlign w:val="center"/>
                </w:tcPr>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号车间</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位于厂区西侧，</w:t>
                  </w:r>
                  <w:r>
                    <w:rPr>
                      <w:rFonts w:ascii="Times New Roman" w:eastAsia="宋体" w:hAnsi="Times New Roman"/>
                      <w:sz w:val="21"/>
                      <w:szCs w:val="21"/>
                    </w:rPr>
                    <w:t>彩钢结构，地上一层，</w:t>
                  </w:r>
                  <w:r>
                    <w:rPr>
                      <w:rFonts w:ascii="Times New Roman" w:eastAsia="宋体" w:hAnsi="Times New Roman" w:hint="eastAsia"/>
                      <w:sz w:val="21"/>
                      <w:szCs w:val="21"/>
                    </w:rPr>
                    <w:t>38</w:t>
                  </w:r>
                  <w:r>
                    <w:rPr>
                      <w:rFonts w:ascii="Times New Roman" w:eastAsia="宋体" w:hAnsi="Times New Roman"/>
                      <w:sz w:val="21"/>
                      <w:szCs w:val="21"/>
                    </w:rPr>
                    <w:t>m×</w:t>
                  </w:r>
                  <w:r>
                    <w:rPr>
                      <w:rFonts w:ascii="Times New Roman" w:eastAsia="宋体" w:hAnsi="Times New Roman" w:hint="eastAsia"/>
                      <w:sz w:val="21"/>
                      <w:szCs w:val="21"/>
                    </w:rPr>
                    <w:t>12</w:t>
                  </w:r>
                  <w:r>
                    <w:rPr>
                      <w:rFonts w:ascii="Times New Roman" w:eastAsia="宋体" w:hAnsi="Times New Roman"/>
                      <w:sz w:val="21"/>
                      <w:szCs w:val="21"/>
                    </w:rPr>
                    <w:t>m×</w:t>
                  </w:r>
                  <w:r>
                    <w:rPr>
                      <w:rFonts w:ascii="Times New Roman" w:eastAsia="宋体" w:hAnsi="Times New Roman" w:hint="eastAsia"/>
                      <w:sz w:val="21"/>
                      <w:szCs w:val="21"/>
                    </w:rPr>
                    <w:t>12.5</w:t>
                  </w:r>
                  <w:r>
                    <w:rPr>
                      <w:rFonts w:ascii="Times New Roman" w:eastAsia="宋体" w:hAnsi="Times New Roman"/>
                      <w:sz w:val="21"/>
                      <w:szCs w:val="21"/>
                    </w:rPr>
                    <w:t>m</w:t>
                  </w:r>
                  <w:r>
                    <w:rPr>
                      <w:rFonts w:ascii="Times New Roman" w:eastAsia="宋体" w:hAnsi="Times New Roman"/>
                      <w:sz w:val="21"/>
                      <w:szCs w:val="21"/>
                    </w:rPr>
                    <w:t>，</w:t>
                  </w:r>
                  <w:r>
                    <w:rPr>
                      <w:rFonts w:ascii="Times New Roman" w:eastAsia="宋体" w:hAnsi="Times New Roman" w:hint="eastAsia"/>
                      <w:sz w:val="21"/>
                      <w:szCs w:val="21"/>
                    </w:rPr>
                    <w:t>由北向南依次布置除锈槽</w:t>
                  </w:r>
                  <w:r>
                    <w:rPr>
                      <w:rFonts w:ascii="Times New Roman" w:eastAsia="宋体" w:hAnsi="Times New Roman" w:hint="eastAsia"/>
                      <w:sz w:val="21"/>
                      <w:szCs w:val="21"/>
                    </w:rPr>
                    <w:t>3</w:t>
                  </w:r>
                  <w:r>
                    <w:rPr>
                      <w:rFonts w:ascii="Times New Roman" w:eastAsia="宋体" w:hAnsi="Times New Roman" w:hint="eastAsia"/>
                      <w:sz w:val="21"/>
                      <w:szCs w:val="21"/>
                    </w:rPr>
                    <w:t>个、水清洗槽</w:t>
                  </w:r>
                  <w:r>
                    <w:rPr>
                      <w:rFonts w:ascii="Times New Roman" w:eastAsia="宋体" w:hAnsi="Times New Roman" w:hint="eastAsia"/>
                      <w:sz w:val="21"/>
                      <w:szCs w:val="21"/>
                    </w:rPr>
                    <w:t>1</w:t>
                  </w:r>
                  <w:r>
                    <w:rPr>
                      <w:rFonts w:ascii="Times New Roman" w:eastAsia="宋体" w:hAnsi="Times New Roman" w:hint="eastAsia"/>
                      <w:sz w:val="21"/>
                      <w:szCs w:val="21"/>
                    </w:rPr>
                    <w:t>个、助镀槽</w:t>
                  </w:r>
                  <w:r>
                    <w:rPr>
                      <w:rFonts w:ascii="Times New Roman" w:eastAsia="宋体" w:hAnsi="Times New Roman" w:hint="eastAsia"/>
                      <w:sz w:val="21"/>
                      <w:szCs w:val="21"/>
                    </w:rPr>
                    <w:t>1</w:t>
                  </w:r>
                  <w:r>
                    <w:rPr>
                      <w:rFonts w:ascii="Times New Roman" w:eastAsia="宋体" w:hAnsi="Times New Roman" w:hint="eastAsia"/>
                      <w:sz w:val="21"/>
                      <w:szCs w:val="21"/>
                    </w:rPr>
                    <w:t>个、烘干床</w:t>
                  </w:r>
                  <w:r>
                    <w:rPr>
                      <w:rFonts w:ascii="Times New Roman" w:eastAsia="宋体" w:hAnsi="Times New Roman" w:hint="eastAsia"/>
                      <w:sz w:val="21"/>
                      <w:szCs w:val="21"/>
                    </w:rPr>
                    <w:t>1</w:t>
                  </w:r>
                  <w:r>
                    <w:rPr>
                      <w:rFonts w:ascii="Times New Roman" w:eastAsia="宋体" w:hAnsi="Times New Roman" w:hint="eastAsia"/>
                      <w:sz w:val="21"/>
                      <w:szCs w:val="21"/>
                    </w:rPr>
                    <w:t>个、镀槽</w:t>
                  </w:r>
                  <w:r>
                    <w:rPr>
                      <w:rFonts w:ascii="Times New Roman" w:eastAsia="宋体" w:hAnsi="Times New Roman" w:hint="eastAsia"/>
                      <w:sz w:val="21"/>
                      <w:szCs w:val="21"/>
                    </w:rPr>
                    <w:t>1</w:t>
                  </w:r>
                  <w:r>
                    <w:rPr>
                      <w:rFonts w:ascii="Times New Roman" w:eastAsia="宋体" w:hAnsi="Times New Roman" w:hint="eastAsia"/>
                      <w:sz w:val="21"/>
                      <w:szCs w:val="21"/>
                    </w:rPr>
                    <w:t>个、冷却水槽</w:t>
                  </w:r>
                  <w:r>
                    <w:rPr>
                      <w:rFonts w:ascii="Times New Roman" w:eastAsia="宋体" w:hAnsi="Times New Roman" w:hint="eastAsia"/>
                      <w:sz w:val="21"/>
                      <w:szCs w:val="21"/>
                    </w:rPr>
                    <w:t>2</w:t>
                  </w:r>
                  <w:r>
                    <w:rPr>
                      <w:rFonts w:ascii="Times New Roman" w:eastAsia="宋体" w:hAnsi="Times New Roman" w:hint="eastAsia"/>
                      <w:sz w:val="21"/>
                      <w:szCs w:val="21"/>
                    </w:rPr>
                    <w:t>个，配套有镀锌炉</w:t>
                  </w:r>
                  <w:r>
                    <w:rPr>
                      <w:rFonts w:ascii="Times New Roman" w:eastAsia="宋体" w:hAnsi="Times New Roman" w:hint="eastAsia"/>
                      <w:sz w:val="21"/>
                      <w:szCs w:val="21"/>
                    </w:rPr>
                    <w:t>1</w:t>
                  </w:r>
                  <w:r>
                    <w:rPr>
                      <w:rFonts w:ascii="Times New Roman" w:eastAsia="宋体" w:hAnsi="Times New Roman" w:hint="eastAsia"/>
                      <w:sz w:val="21"/>
                      <w:szCs w:val="21"/>
                    </w:rPr>
                    <w:t>台。</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与环评一致</w:t>
                  </w:r>
                </w:p>
              </w:tc>
            </w:tr>
            <w:tr w:rsidR="00CE6605">
              <w:trPr>
                <w:trHeight w:val="23"/>
                <w:jc w:val="center"/>
              </w:trPr>
              <w:tc>
                <w:tcPr>
                  <w:tcW w:w="667" w:type="dxa"/>
                  <w:vMerge/>
                  <w:vAlign w:val="center"/>
                </w:tcPr>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号车间</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位于厂区东侧，</w:t>
                  </w:r>
                  <w:r>
                    <w:rPr>
                      <w:rFonts w:ascii="Times New Roman" w:eastAsia="宋体" w:hAnsi="Times New Roman"/>
                      <w:sz w:val="21"/>
                      <w:szCs w:val="21"/>
                    </w:rPr>
                    <w:t>彩钢结构，地上一层，</w:t>
                  </w:r>
                  <w:r>
                    <w:rPr>
                      <w:rFonts w:ascii="Times New Roman" w:eastAsia="宋体" w:hAnsi="Times New Roman" w:hint="eastAsia"/>
                      <w:sz w:val="21"/>
                      <w:szCs w:val="21"/>
                    </w:rPr>
                    <w:t>54</w:t>
                  </w:r>
                  <w:r>
                    <w:rPr>
                      <w:rFonts w:ascii="Times New Roman" w:eastAsia="宋体" w:hAnsi="Times New Roman"/>
                      <w:sz w:val="21"/>
                      <w:szCs w:val="21"/>
                    </w:rPr>
                    <w:t>m×</w:t>
                  </w:r>
                  <w:r>
                    <w:rPr>
                      <w:rFonts w:ascii="Times New Roman" w:eastAsia="宋体" w:hAnsi="Times New Roman" w:hint="eastAsia"/>
                      <w:sz w:val="21"/>
                      <w:szCs w:val="21"/>
                    </w:rPr>
                    <w:t>13</w:t>
                  </w:r>
                  <w:r>
                    <w:rPr>
                      <w:rFonts w:ascii="Times New Roman" w:eastAsia="宋体" w:hAnsi="Times New Roman"/>
                      <w:sz w:val="21"/>
                      <w:szCs w:val="21"/>
                    </w:rPr>
                    <w:t>m×</w:t>
                  </w:r>
                  <w:r>
                    <w:rPr>
                      <w:rFonts w:ascii="Times New Roman" w:eastAsia="宋体" w:hAnsi="Times New Roman" w:hint="eastAsia"/>
                      <w:sz w:val="21"/>
                      <w:szCs w:val="21"/>
                    </w:rPr>
                    <w:t>12.5</w:t>
                  </w:r>
                  <w:r>
                    <w:rPr>
                      <w:rFonts w:ascii="Times New Roman" w:eastAsia="宋体" w:hAnsi="Times New Roman"/>
                      <w:sz w:val="21"/>
                      <w:szCs w:val="21"/>
                    </w:rPr>
                    <w:t>m</w:t>
                  </w:r>
                  <w:r>
                    <w:rPr>
                      <w:rFonts w:ascii="Times New Roman" w:eastAsia="宋体" w:hAnsi="Times New Roman"/>
                      <w:sz w:val="21"/>
                      <w:szCs w:val="21"/>
                    </w:rPr>
                    <w:t>，</w:t>
                  </w:r>
                  <w:r>
                    <w:rPr>
                      <w:rFonts w:ascii="Times New Roman" w:eastAsia="宋体" w:hAnsi="Times New Roman" w:hint="eastAsia"/>
                      <w:sz w:val="21"/>
                      <w:szCs w:val="21"/>
                    </w:rPr>
                    <w:t>由北向南依次布置除锈槽</w:t>
                  </w:r>
                  <w:r>
                    <w:rPr>
                      <w:rFonts w:ascii="Times New Roman" w:eastAsia="宋体" w:hAnsi="Times New Roman" w:hint="eastAsia"/>
                      <w:sz w:val="21"/>
                      <w:szCs w:val="21"/>
                    </w:rPr>
                    <w:t>3</w:t>
                  </w:r>
                  <w:r>
                    <w:rPr>
                      <w:rFonts w:ascii="Times New Roman" w:eastAsia="宋体" w:hAnsi="Times New Roman" w:hint="eastAsia"/>
                      <w:sz w:val="21"/>
                      <w:szCs w:val="21"/>
                    </w:rPr>
                    <w:t>个、水清洗槽</w:t>
                  </w:r>
                  <w:r>
                    <w:rPr>
                      <w:rFonts w:ascii="Times New Roman" w:eastAsia="宋体" w:hAnsi="Times New Roman" w:hint="eastAsia"/>
                      <w:sz w:val="21"/>
                      <w:szCs w:val="21"/>
                    </w:rPr>
                    <w:t>1</w:t>
                  </w:r>
                  <w:r>
                    <w:rPr>
                      <w:rFonts w:ascii="Times New Roman" w:eastAsia="宋体" w:hAnsi="Times New Roman" w:hint="eastAsia"/>
                      <w:sz w:val="21"/>
                      <w:szCs w:val="21"/>
                    </w:rPr>
                    <w:t>个、助镀槽</w:t>
                  </w:r>
                  <w:r>
                    <w:rPr>
                      <w:rFonts w:ascii="Times New Roman" w:eastAsia="宋体" w:hAnsi="Times New Roman" w:hint="eastAsia"/>
                      <w:sz w:val="21"/>
                      <w:szCs w:val="21"/>
                    </w:rPr>
                    <w:t>1</w:t>
                  </w:r>
                  <w:r>
                    <w:rPr>
                      <w:rFonts w:ascii="Times New Roman" w:eastAsia="宋体" w:hAnsi="Times New Roman" w:hint="eastAsia"/>
                      <w:sz w:val="21"/>
                      <w:szCs w:val="21"/>
                    </w:rPr>
                    <w:t>个、烘干床</w:t>
                  </w:r>
                  <w:r>
                    <w:rPr>
                      <w:rFonts w:ascii="Times New Roman" w:eastAsia="宋体" w:hAnsi="Times New Roman" w:hint="eastAsia"/>
                      <w:sz w:val="21"/>
                      <w:szCs w:val="21"/>
                    </w:rPr>
                    <w:t>1</w:t>
                  </w:r>
                  <w:r>
                    <w:rPr>
                      <w:rFonts w:ascii="Times New Roman" w:eastAsia="宋体" w:hAnsi="Times New Roman" w:hint="eastAsia"/>
                      <w:sz w:val="21"/>
                      <w:szCs w:val="21"/>
                    </w:rPr>
                    <w:t>个、镀槽</w:t>
                  </w:r>
                  <w:r>
                    <w:rPr>
                      <w:rFonts w:ascii="Times New Roman" w:eastAsia="宋体" w:hAnsi="Times New Roman" w:hint="eastAsia"/>
                      <w:sz w:val="21"/>
                      <w:szCs w:val="21"/>
                    </w:rPr>
                    <w:t>1</w:t>
                  </w:r>
                  <w:r>
                    <w:rPr>
                      <w:rFonts w:ascii="Times New Roman" w:eastAsia="宋体" w:hAnsi="Times New Roman" w:hint="eastAsia"/>
                      <w:sz w:val="21"/>
                      <w:szCs w:val="21"/>
                    </w:rPr>
                    <w:t>个、冷却水槽</w:t>
                  </w:r>
                  <w:r>
                    <w:rPr>
                      <w:rFonts w:ascii="Times New Roman" w:eastAsia="宋体" w:hAnsi="Times New Roman" w:hint="eastAsia"/>
                      <w:sz w:val="21"/>
                      <w:szCs w:val="21"/>
                    </w:rPr>
                    <w:t>2</w:t>
                  </w:r>
                  <w:r>
                    <w:rPr>
                      <w:rFonts w:ascii="Times New Roman" w:eastAsia="宋体" w:hAnsi="Times New Roman" w:hint="eastAsia"/>
                      <w:sz w:val="21"/>
                      <w:szCs w:val="21"/>
                    </w:rPr>
                    <w:t>个，配套有镀锌炉</w:t>
                  </w:r>
                  <w:r>
                    <w:rPr>
                      <w:rFonts w:ascii="Times New Roman" w:eastAsia="宋体" w:hAnsi="Times New Roman" w:hint="eastAsia"/>
                      <w:sz w:val="21"/>
                      <w:szCs w:val="21"/>
                    </w:rPr>
                    <w:t>1</w:t>
                  </w:r>
                  <w:r>
                    <w:rPr>
                      <w:rFonts w:ascii="Times New Roman" w:eastAsia="宋体" w:hAnsi="Times New Roman" w:hint="eastAsia"/>
                      <w:sz w:val="21"/>
                      <w:szCs w:val="21"/>
                    </w:rPr>
                    <w:t>台。</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与环评一致</w:t>
                  </w:r>
                </w:p>
              </w:tc>
            </w:tr>
            <w:tr w:rsidR="00CE6605">
              <w:trPr>
                <w:trHeight w:val="23"/>
                <w:jc w:val="center"/>
              </w:trPr>
              <w:tc>
                <w:tcPr>
                  <w:tcW w:w="667" w:type="dxa"/>
                  <w:vMerge w:val="restar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辅助工程</w:t>
                  </w:r>
                </w:p>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原料仓库</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位于</w:t>
                  </w:r>
                  <w:r>
                    <w:rPr>
                      <w:rFonts w:ascii="Times New Roman" w:eastAsia="宋体" w:hAnsi="Times New Roman" w:hint="eastAsia"/>
                      <w:sz w:val="21"/>
                      <w:szCs w:val="21"/>
                    </w:rPr>
                    <w:t>1</w:t>
                  </w:r>
                  <w:r>
                    <w:rPr>
                      <w:rFonts w:ascii="Times New Roman" w:eastAsia="宋体" w:hAnsi="Times New Roman" w:hint="eastAsia"/>
                      <w:sz w:val="21"/>
                      <w:szCs w:val="21"/>
                    </w:rPr>
                    <w:t>号车间的东北角，危废暂存间的南侧，占地面积</w:t>
                  </w:r>
                  <w:r>
                    <w:rPr>
                      <w:rFonts w:ascii="Times New Roman" w:eastAsia="宋体" w:hAnsi="Times New Roman" w:hint="eastAsia"/>
                      <w:sz w:val="21"/>
                      <w:szCs w:val="21"/>
                    </w:rPr>
                    <w:t>42.5m</w:t>
                  </w:r>
                  <w:r>
                    <w:rPr>
                      <w:rFonts w:ascii="Times New Roman" w:eastAsia="宋体" w:hAnsi="Times New Roman" w:hint="eastAsia"/>
                      <w:sz w:val="21"/>
                      <w:szCs w:val="21"/>
                      <w:vertAlign w:val="superscript"/>
                    </w:rPr>
                    <w:t>2</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位于</w:t>
                  </w:r>
                  <w:r>
                    <w:rPr>
                      <w:rFonts w:ascii="Times New Roman" w:eastAsia="宋体" w:hAnsi="Times New Roman" w:hint="eastAsia"/>
                      <w:sz w:val="21"/>
                      <w:szCs w:val="21"/>
                    </w:rPr>
                    <w:t>1</w:t>
                  </w:r>
                  <w:r>
                    <w:rPr>
                      <w:rFonts w:ascii="Times New Roman" w:eastAsia="宋体" w:hAnsi="Times New Roman" w:hint="eastAsia"/>
                      <w:sz w:val="21"/>
                      <w:szCs w:val="21"/>
                    </w:rPr>
                    <w:t>号车间、</w:t>
                  </w:r>
                  <w:r>
                    <w:rPr>
                      <w:rFonts w:ascii="Times New Roman" w:eastAsia="宋体" w:hAnsi="Times New Roman" w:hint="eastAsia"/>
                      <w:sz w:val="21"/>
                      <w:szCs w:val="21"/>
                    </w:rPr>
                    <w:t>3</w:t>
                  </w:r>
                  <w:r>
                    <w:rPr>
                      <w:rFonts w:ascii="Times New Roman" w:eastAsia="宋体" w:hAnsi="Times New Roman" w:hint="eastAsia"/>
                      <w:sz w:val="21"/>
                      <w:szCs w:val="21"/>
                    </w:rPr>
                    <w:t>号车间之间，占地面积</w:t>
                  </w:r>
                  <w:r>
                    <w:rPr>
                      <w:rFonts w:ascii="Times New Roman" w:eastAsia="宋体" w:hAnsi="Times New Roman" w:hint="eastAsia"/>
                      <w:sz w:val="21"/>
                      <w:szCs w:val="21"/>
                    </w:rPr>
                    <w:t>162.5m</w:t>
                  </w:r>
                  <w:r>
                    <w:rPr>
                      <w:rFonts w:ascii="Times New Roman" w:eastAsia="宋体" w:hAnsi="Times New Roman" w:hint="eastAsia"/>
                      <w:sz w:val="21"/>
                      <w:szCs w:val="21"/>
                      <w:vertAlign w:val="superscript"/>
                    </w:rPr>
                    <w:t>2</w:t>
                  </w:r>
                </w:p>
              </w:tc>
            </w:tr>
            <w:tr w:rsidR="00CE6605">
              <w:trPr>
                <w:trHeight w:val="23"/>
                <w:jc w:val="center"/>
              </w:trPr>
              <w:tc>
                <w:tcPr>
                  <w:tcW w:w="667" w:type="dxa"/>
                  <w:vMerge/>
                  <w:vAlign w:val="center"/>
                </w:tcPr>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设备间</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位于厂区北侧，砖混结构，占地面积</w:t>
                  </w:r>
                  <w:r>
                    <w:rPr>
                      <w:rFonts w:ascii="Times New Roman" w:eastAsia="宋体" w:hAnsi="Times New Roman" w:hint="eastAsia"/>
                      <w:sz w:val="21"/>
                      <w:szCs w:val="21"/>
                    </w:rPr>
                    <w:t>21m</w:t>
                  </w:r>
                  <w:r>
                    <w:rPr>
                      <w:rFonts w:ascii="Times New Roman" w:eastAsia="宋体" w:hAnsi="Times New Roman" w:hint="eastAsia"/>
                      <w:sz w:val="21"/>
                      <w:szCs w:val="21"/>
                      <w:vertAlign w:val="superscript"/>
                    </w:rPr>
                    <w:t>2</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与环评一致</w:t>
                  </w:r>
                </w:p>
              </w:tc>
            </w:tr>
            <w:tr w:rsidR="00CE6605">
              <w:trPr>
                <w:trHeight w:val="23"/>
                <w:jc w:val="center"/>
              </w:trPr>
              <w:tc>
                <w:tcPr>
                  <w:tcW w:w="667" w:type="dxa"/>
                  <w:vMerge/>
                  <w:vAlign w:val="center"/>
                </w:tcPr>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办公室</w:t>
                  </w:r>
                </w:p>
              </w:tc>
              <w:tc>
                <w:tcPr>
                  <w:tcW w:w="3500" w:type="dxa"/>
                  <w:vAlign w:val="center"/>
                </w:tcPr>
                <w:p w:rsidR="00CE6605" w:rsidRDefault="000A62B9">
                  <w:pPr>
                    <w:spacing w:after="0"/>
                    <w:jc w:val="center"/>
                    <w:rPr>
                      <w:rFonts w:ascii="Times New Roman" w:eastAsia="宋体" w:hAnsi="Times New Roman"/>
                      <w:sz w:val="21"/>
                      <w:szCs w:val="21"/>
                      <w:lang w:val="zh-CN"/>
                    </w:rPr>
                  </w:pPr>
                  <w:r>
                    <w:rPr>
                      <w:rFonts w:ascii="Times New Roman" w:eastAsia="宋体" w:hAnsi="Times New Roman" w:hint="eastAsia"/>
                      <w:sz w:val="21"/>
                      <w:szCs w:val="21"/>
                    </w:rPr>
                    <w:t>位于厂区北侧，砖混结构，占地面积</w:t>
                  </w:r>
                  <w:r>
                    <w:rPr>
                      <w:rFonts w:ascii="Times New Roman" w:eastAsia="宋体" w:hAnsi="Times New Roman" w:hint="eastAsia"/>
                      <w:sz w:val="21"/>
                      <w:szCs w:val="21"/>
                    </w:rPr>
                    <w:t>68.25m</w:t>
                  </w:r>
                  <w:r>
                    <w:rPr>
                      <w:rFonts w:ascii="Times New Roman" w:eastAsia="宋体" w:hAnsi="Times New Roman" w:hint="eastAsia"/>
                      <w:sz w:val="21"/>
                      <w:szCs w:val="21"/>
                      <w:vertAlign w:val="superscript"/>
                    </w:rPr>
                    <w:t>2</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与环评一致</w:t>
                  </w:r>
                </w:p>
              </w:tc>
            </w:tr>
            <w:tr w:rsidR="00CE6605">
              <w:trPr>
                <w:trHeight w:val="90"/>
                <w:jc w:val="center"/>
              </w:trPr>
              <w:tc>
                <w:tcPr>
                  <w:tcW w:w="667" w:type="dxa"/>
                  <w:vMerge/>
                  <w:vAlign w:val="center"/>
                </w:tcPr>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食堂</w:t>
                  </w:r>
                </w:p>
              </w:tc>
              <w:tc>
                <w:tcPr>
                  <w:tcW w:w="3500" w:type="dxa"/>
                  <w:vAlign w:val="center"/>
                </w:tcPr>
                <w:p w:rsidR="00CE6605" w:rsidRDefault="000A62B9">
                  <w:pPr>
                    <w:spacing w:after="0"/>
                    <w:jc w:val="center"/>
                    <w:rPr>
                      <w:rFonts w:ascii="Times New Roman" w:eastAsia="宋体" w:hAnsi="Times New Roman"/>
                      <w:sz w:val="21"/>
                      <w:szCs w:val="21"/>
                      <w:lang w:val="zh-CN"/>
                    </w:rPr>
                  </w:pPr>
                  <w:r>
                    <w:rPr>
                      <w:rFonts w:ascii="Times New Roman" w:eastAsia="宋体" w:hAnsi="Times New Roman" w:hint="eastAsia"/>
                      <w:sz w:val="21"/>
                      <w:szCs w:val="21"/>
                    </w:rPr>
                    <w:t>位于厂区西北角，砖混结构，地上一层，占地面积</w:t>
                  </w:r>
                  <w:r>
                    <w:rPr>
                      <w:rFonts w:ascii="Times New Roman" w:eastAsia="宋体" w:hAnsi="Times New Roman" w:hint="eastAsia"/>
                      <w:sz w:val="21"/>
                      <w:szCs w:val="21"/>
                    </w:rPr>
                    <w:t>21m</w:t>
                  </w:r>
                  <w:r>
                    <w:rPr>
                      <w:rFonts w:ascii="Times New Roman" w:eastAsia="宋体" w:hAnsi="Times New Roman" w:hint="eastAsia"/>
                      <w:sz w:val="21"/>
                      <w:szCs w:val="21"/>
                      <w:vertAlign w:val="superscript"/>
                    </w:rPr>
                    <w:t>2</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员工为周边村民，不在厂内食宿，未建设员工食堂</w:t>
                  </w:r>
                </w:p>
              </w:tc>
            </w:tr>
            <w:tr w:rsidR="00CE6605">
              <w:trPr>
                <w:trHeight w:val="23"/>
                <w:jc w:val="center"/>
              </w:trPr>
              <w:tc>
                <w:tcPr>
                  <w:tcW w:w="667" w:type="dxa"/>
                  <w:vMerge/>
                  <w:vAlign w:val="center"/>
                </w:tcPr>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污水处理站</w:t>
                  </w:r>
                </w:p>
              </w:tc>
              <w:tc>
                <w:tcPr>
                  <w:tcW w:w="3500" w:type="dxa"/>
                  <w:vAlign w:val="center"/>
                </w:tcPr>
                <w:p w:rsidR="00CE6605" w:rsidRDefault="000A62B9">
                  <w:pPr>
                    <w:spacing w:after="0"/>
                    <w:jc w:val="center"/>
                    <w:rPr>
                      <w:rFonts w:ascii="Times New Roman" w:eastAsia="宋体" w:hAnsi="Times New Roman"/>
                      <w:sz w:val="21"/>
                      <w:szCs w:val="21"/>
                      <w:lang w:val="zh-CN"/>
                    </w:rPr>
                  </w:pPr>
                  <w:r>
                    <w:rPr>
                      <w:rFonts w:ascii="Times New Roman" w:eastAsia="宋体" w:hAnsi="Times New Roman" w:hint="eastAsia"/>
                      <w:sz w:val="21"/>
                      <w:szCs w:val="21"/>
                    </w:rPr>
                    <w:t>位于</w:t>
                  </w:r>
                  <w:r>
                    <w:rPr>
                      <w:rFonts w:ascii="Times New Roman" w:eastAsia="宋体" w:hAnsi="Times New Roman" w:hint="eastAsia"/>
                      <w:sz w:val="21"/>
                      <w:szCs w:val="21"/>
                    </w:rPr>
                    <w:t>2</w:t>
                  </w:r>
                  <w:r>
                    <w:rPr>
                      <w:rFonts w:ascii="Times New Roman" w:eastAsia="宋体" w:hAnsi="Times New Roman" w:hint="eastAsia"/>
                      <w:sz w:val="21"/>
                      <w:szCs w:val="21"/>
                    </w:rPr>
                    <w:t>号车间东侧，处理能力</w:t>
                  </w:r>
                  <w:r>
                    <w:rPr>
                      <w:rFonts w:ascii="Times New Roman" w:eastAsia="宋体" w:hAnsi="Times New Roman" w:hint="eastAsia"/>
                      <w:sz w:val="21"/>
                      <w:szCs w:val="21"/>
                    </w:rPr>
                    <w:t>3t/d</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与环评一致</w:t>
                  </w:r>
                </w:p>
              </w:tc>
            </w:tr>
            <w:tr w:rsidR="00CE6605">
              <w:trPr>
                <w:trHeight w:val="23"/>
                <w:jc w:val="center"/>
              </w:trPr>
              <w:tc>
                <w:tcPr>
                  <w:tcW w:w="667" w:type="dxa"/>
                  <w:vMerge/>
                  <w:vAlign w:val="center"/>
                </w:tcPr>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危废暂存</w:t>
                  </w:r>
                  <w:r>
                    <w:rPr>
                      <w:rFonts w:ascii="Times New Roman" w:eastAsia="宋体" w:hAnsi="Times New Roman" w:hint="eastAsia"/>
                      <w:sz w:val="21"/>
                      <w:szCs w:val="21"/>
                    </w:rPr>
                    <w:lastRenderedPageBreak/>
                    <w:t>间</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位于</w:t>
                  </w:r>
                  <w:r>
                    <w:rPr>
                      <w:rFonts w:ascii="Times New Roman" w:eastAsia="宋体" w:hAnsi="Times New Roman" w:hint="eastAsia"/>
                      <w:sz w:val="21"/>
                      <w:szCs w:val="21"/>
                    </w:rPr>
                    <w:t>1</w:t>
                  </w:r>
                  <w:r>
                    <w:rPr>
                      <w:rFonts w:ascii="Times New Roman" w:eastAsia="宋体" w:hAnsi="Times New Roman" w:hint="eastAsia"/>
                      <w:sz w:val="21"/>
                      <w:szCs w:val="21"/>
                    </w:rPr>
                    <w:t>号车间的东北侧，占地面积</w:t>
                  </w:r>
                  <w:r>
                    <w:rPr>
                      <w:rFonts w:ascii="Times New Roman" w:eastAsia="宋体" w:hAnsi="Times New Roman" w:hint="eastAsia"/>
                      <w:sz w:val="21"/>
                      <w:szCs w:val="21"/>
                    </w:rPr>
                    <w:lastRenderedPageBreak/>
                    <w:t>42.5m</w:t>
                  </w:r>
                  <w:r>
                    <w:rPr>
                      <w:rFonts w:ascii="Times New Roman" w:eastAsia="宋体" w:hAnsi="Times New Roman" w:hint="eastAsia"/>
                      <w:sz w:val="21"/>
                      <w:szCs w:val="21"/>
                      <w:vertAlign w:val="superscript"/>
                    </w:rPr>
                    <w:t>2</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lastRenderedPageBreak/>
                    <w:t>与环评一致</w:t>
                  </w:r>
                </w:p>
              </w:tc>
            </w:tr>
            <w:tr w:rsidR="00CE6605">
              <w:trPr>
                <w:trHeight w:val="23"/>
                <w:jc w:val="center"/>
              </w:trPr>
              <w:tc>
                <w:tcPr>
                  <w:tcW w:w="667" w:type="dxa"/>
                  <w:vMerge w:val="restar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公用工程</w:t>
                  </w:r>
                </w:p>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供电</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从灵丘豪洋公司裕丰矿业分公司接入</w:t>
                  </w:r>
                  <w:r>
                    <w:rPr>
                      <w:rFonts w:ascii="Times New Roman" w:eastAsia="宋体" w:hAnsi="Times New Roman" w:hint="eastAsia"/>
                      <w:sz w:val="21"/>
                      <w:szCs w:val="21"/>
                    </w:rPr>
                    <w:t>380V</w:t>
                  </w:r>
                  <w:r>
                    <w:rPr>
                      <w:rFonts w:ascii="Times New Roman" w:eastAsia="宋体" w:hAnsi="Times New Roman" w:hint="eastAsia"/>
                      <w:sz w:val="21"/>
                      <w:szCs w:val="21"/>
                    </w:rPr>
                    <w:t>、</w:t>
                  </w:r>
                  <w:r>
                    <w:rPr>
                      <w:rFonts w:ascii="Times New Roman" w:eastAsia="宋体" w:hAnsi="Times New Roman" w:hint="eastAsia"/>
                      <w:sz w:val="21"/>
                      <w:szCs w:val="21"/>
                    </w:rPr>
                    <w:t>80KVA</w:t>
                  </w:r>
                  <w:r>
                    <w:rPr>
                      <w:rFonts w:ascii="Times New Roman" w:eastAsia="宋体" w:hAnsi="Times New Roman" w:hint="eastAsia"/>
                      <w:sz w:val="21"/>
                      <w:szCs w:val="21"/>
                    </w:rPr>
                    <w:t>的专线</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与环评一致</w:t>
                  </w:r>
                </w:p>
              </w:tc>
            </w:tr>
            <w:tr w:rsidR="00CE6605">
              <w:trPr>
                <w:trHeight w:val="23"/>
                <w:jc w:val="center"/>
              </w:trPr>
              <w:tc>
                <w:tcPr>
                  <w:tcW w:w="667" w:type="dxa"/>
                  <w:vMerge/>
                  <w:vAlign w:val="center"/>
                </w:tcPr>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供水</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厂内自备水井，井深</w:t>
                  </w:r>
                  <w:r>
                    <w:rPr>
                      <w:rFonts w:ascii="Times New Roman" w:eastAsia="宋体" w:hAnsi="Times New Roman" w:hint="eastAsia"/>
                      <w:sz w:val="21"/>
                      <w:szCs w:val="21"/>
                    </w:rPr>
                    <w:t>40-50m</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与环评一致</w:t>
                  </w:r>
                </w:p>
              </w:tc>
            </w:tr>
            <w:tr w:rsidR="00CE6605">
              <w:trPr>
                <w:trHeight w:val="23"/>
                <w:jc w:val="center"/>
              </w:trPr>
              <w:tc>
                <w:tcPr>
                  <w:tcW w:w="667" w:type="dxa"/>
                  <w:vMerge/>
                  <w:vAlign w:val="center"/>
                </w:tcPr>
                <w:p w:rsidR="00CE6605" w:rsidRDefault="00CE6605">
                  <w:pPr>
                    <w:spacing w:after="0"/>
                    <w:jc w:val="center"/>
                    <w:rPr>
                      <w:rFonts w:ascii="Times New Roman" w:eastAsia="宋体" w:hAnsi="Times New Roman"/>
                      <w:sz w:val="21"/>
                      <w:szCs w:val="21"/>
                    </w:rPr>
                  </w:pPr>
                </w:p>
              </w:tc>
              <w:tc>
                <w:tcPr>
                  <w:tcW w:w="1742" w:type="dxa"/>
                  <w:gridSpan w:val="2"/>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供热</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办公生活采用电暖</w:t>
                  </w:r>
                </w:p>
              </w:tc>
              <w:tc>
                <w:tcPr>
                  <w:tcW w:w="2415" w:type="dxa"/>
                  <w:vAlign w:val="center"/>
                </w:tcPr>
                <w:p w:rsidR="00CE6605" w:rsidRDefault="000A62B9">
                  <w:pPr>
                    <w:spacing w:after="0"/>
                    <w:jc w:val="center"/>
                    <w:rPr>
                      <w:rFonts w:ascii="Times New Roman" w:eastAsia="宋体" w:hAnsi="Times New Roman"/>
                      <w:sz w:val="21"/>
                      <w:szCs w:val="21"/>
                      <w:highlight w:val="yellow"/>
                    </w:rPr>
                  </w:pPr>
                  <w:r>
                    <w:rPr>
                      <w:rFonts w:ascii="Times New Roman" w:eastAsia="宋体" w:hAnsi="Times New Roman"/>
                      <w:sz w:val="21"/>
                      <w:szCs w:val="21"/>
                    </w:rPr>
                    <w:t>与环评一致</w:t>
                  </w:r>
                </w:p>
              </w:tc>
            </w:tr>
            <w:tr w:rsidR="00CE6605">
              <w:trPr>
                <w:trHeight w:val="23"/>
                <w:jc w:val="center"/>
              </w:trPr>
              <w:tc>
                <w:tcPr>
                  <w:tcW w:w="667" w:type="dxa"/>
                  <w:vMerge w:val="restar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环保</w:t>
                  </w:r>
                </w:p>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工程</w:t>
                  </w:r>
                </w:p>
              </w:tc>
              <w:tc>
                <w:tcPr>
                  <w:tcW w:w="422" w:type="dxa"/>
                  <w:vMerge w:val="restart"/>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废气</w:t>
                  </w:r>
                </w:p>
                <w:p w:rsidR="00CE6605" w:rsidRDefault="00CE6605">
                  <w:pPr>
                    <w:spacing w:after="0"/>
                    <w:jc w:val="center"/>
                    <w:rPr>
                      <w:rFonts w:ascii="Times New Roman" w:eastAsia="宋体" w:hAnsi="Times New Roman"/>
                      <w:sz w:val="21"/>
                      <w:szCs w:val="21"/>
                    </w:rPr>
                  </w:pPr>
                </w:p>
              </w:tc>
              <w:tc>
                <w:tcPr>
                  <w:tcW w:w="132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除锈槽盐酸雾</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经酸雾净化塔处理后通过</w:t>
                  </w:r>
                  <w:r>
                    <w:rPr>
                      <w:rFonts w:ascii="Times New Roman" w:eastAsia="宋体" w:hAnsi="Times New Roman" w:hint="eastAsia"/>
                      <w:sz w:val="21"/>
                      <w:szCs w:val="21"/>
                    </w:rPr>
                    <w:t>15m</w:t>
                  </w:r>
                  <w:r>
                    <w:rPr>
                      <w:rFonts w:ascii="Times New Roman" w:eastAsia="宋体" w:hAnsi="Times New Roman" w:hint="eastAsia"/>
                      <w:sz w:val="21"/>
                      <w:szCs w:val="21"/>
                    </w:rPr>
                    <w:t>高的排气筒排空</w:t>
                  </w:r>
                </w:p>
              </w:tc>
              <w:tc>
                <w:tcPr>
                  <w:tcW w:w="2415" w:type="dxa"/>
                  <w:vAlign w:val="center"/>
                </w:tcPr>
                <w:p w:rsidR="00CE6605" w:rsidRDefault="000A62B9">
                  <w:pPr>
                    <w:spacing w:after="0"/>
                    <w:jc w:val="center"/>
                    <w:rPr>
                      <w:rFonts w:ascii="Times New Roman" w:eastAsia="宋体" w:hAnsi="Times New Roman"/>
                      <w:sz w:val="21"/>
                      <w:szCs w:val="21"/>
                      <w:highlight w:val="yellow"/>
                    </w:rPr>
                  </w:pPr>
                  <w:r>
                    <w:rPr>
                      <w:rFonts w:ascii="Times New Roman" w:eastAsia="宋体" w:hAnsi="Times New Roman"/>
                      <w:sz w:val="21"/>
                      <w:szCs w:val="21"/>
                    </w:rPr>
                    <w:t>与环评一致</w:t>
                  </w:r>
                </w:p>
              </w:tc>
            </w:tr>
            <w:tr w:rsidR="00CE6605">
              <w:trPr>
                <w:trHeight w:val="23"/>
                <w:jc w:val="center"/>
              </w:trPr>
              <w:tc>
                <w:tcPr>
                  <w:tcW w:w="667" w:type="dxa"/>
                  <w:vMerge/>
                  <w:vAlign w:val="center"/>
                </w:tcPr>
                <w:p w:rsidR="00CE6605" w:rsidRDefault="00CE6605">
                  <w:pPr>
                    <w:jc w:val="center"/>
                    <w:rPr>
                      <w:rFonts w:ascii="Times New Roman" w:eastAsia="宋体" w:hAnsi="Times New Roman"/>
                      <w:sz w:val="21"/>
                      <w:szCs w:val="21"/>
                    </w:rPr>
                  </w:pPr>
                </w:p>
              </w:tc>
              <w:tc>
                <w:tcPr>
                  <w:tcW w:w="422" w:type="dxa"/>
                  <w:vMerge/>
                  <w:vAlign w:val="center"/>
                </w:tcPr>
                <w:p w:rsidR="00CE6605" w:rsidRDefault="00CE6605">
                  <w:pPr>
                    <w:spacing w:after="0"/>
                    <w:jc w:val="center"/>
                    <w:rPr>
                      <w:rFonts w:ascii="Times New Roman" w:eastAsia="宋体" w:hAnsi="Times New Roman"/>
                      <w:sz w:val="21"/>
                      <w:szCs w:val="21"/>
                    </w:rPr>
                  </w:pPr>
                </w:p>
              </w:tc>
              <w:tc>
                <w:tcPr>
                  <w:tcW w:w="132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氨气及含锌烟尘</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经布袋除尘器除尘后通过</w:t>
                  </w:r>
                  <w:r>
                    <w:rPr>
                      <w:rFonts w:ascii="Times New Roman" w:eastAsia="宋体" w:hAnsi="Times New Roman" w:hint="eastAsia"/>
                      <w:sz w:val="21"/>
                      <w:szCs w:val="21"/>
                    </w:rPr>
                    <w:t>15</w:t>
                  </w:r>
                  <w:r>
                    <w:rPr>
                      <w:rFonts w:ascii="Times New Roman" w:eastAsia="宋体" w:hAnsi="Times New Roman" w:hint="eastAsia"/>
                      <w:sz w:val="21"/>
                      <w:szCs w:val="21"/>
                    </w:rPr>
                    <w:t>高的排气筒排空</w:t>
                  </w:r>
                </w:p>
              </w:tc>
              <w:tc>
                <w:tcPr>
                  <w:tcW w:w="2415" w:type="dxa"/>
                  <w:vAlign w:val="center"/>
                </w:tcPr>
                <w:p w:rsidR="00CE6605" w:rsidRDefault="000A62B9">
                  <w:pPr>
                    <w:spacing w:after="0"/>
                    <w:jc w:val="center"/>
                    <w:rPr>
                      <w:rFonts w:ascii="Times New Roman" w:eastAsia="宋体" w:hAnsi="Times New Roman"/>
                      <w:sz w:val="21"/>
                      <w:szCs w:val="21"/>
                      <w:highlight w:val="yellow"/>
                    </w:rPr>
                  </w:pPr>
                  <w:r>
                    <w:rPr>
                      <w:rFonts w:ascii="Times New Roman" w:eastAsia="宋体" w:hAnsi="Times New Roman"/>
                      <w:sz w:val="21"/>
                      <w:szCs w:val="21"/>
                    </w:rPr>
                    <w:t>与环评一致</w:t>
                  </w:r>
                </w:p>
              </w:tc>
            </w:tr>
            <w:tr w:rsidR="00CE6605">
              <w:trPr>
                <w:trHeight w:val="23"/>
                <w:jc w:val="center"/>
              </w:trPr>
              <w:tc>
                <w:tcPr>
                  <w:tcW w:w="667" w:type="dxa"/>
                  <w:vMerge/>
                  <w:vAlign w:val="center"/>
                </w:tcPr>
                <w:p w:rsidR="00CE6605" w:rsidRDefault="00CE6605">
                  <w:pPr>
                    <w:jc w:val="center"/>
                    <w:rPr>
                      <w:rFonts w:ascii="Times New Roman" w:eastAsia="宋体" w:hAnsi="Times New Roman"/>
                      <w:sz w:val="21"/>
                      <w:szCs w:val="21"/>
                    </w:rPr>
                  </w:pPr>
                </w:p>
              </w:tc>
              <w:tc>
                <w:tcPr>
                  <w:tcW w:w="422" w:type="dxa"/>
                  <w:vMerge/>
                  <w:vAlign w:val="center"/>
                </w:tcPr>
                <w:p w:rsidR="00CE6605" w:rsidRDefault="00CE6605">
                  <w:pPr>
                    <w:spacing w:after="0"/>
                    <w:jc w:val="center"/>
                    <w:rPr>
                      <w:rFonts w:ascii="Times New Roman" w:eastAsia="宋体" w:hAnsi="Times New Roman"/>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镀锌炉天然气燃烧产污</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经</w:t>
                  </w:r>
                  <w:r>
                    <w:rPr>
                      <w:rFonts w:ascii="Times New Roman" w:eastAsia="宋体" w:hAnsi="Times New Roman" w:hint="eastAsia"/>
                      <w:sz w:val="21"/>
                      <w:szCs w:val="21"/>
                    </w:rPr>
                    <w:t>20m</w:t>
                  </w:r>
                  <w:r>
                    <w:rPr>
                      <w:rFonts w:ascii="Times New Roman" w:eastAsia="宋体" w:hAnsi="Times New Roman" w:hint="eastAsia"/>
                      <w:sz w:val="21"/>
                      <w:szCs w:val="21"/>
                    </w:rPr>
                    <w:t>高的排气筒排空</w:t>
                  </w:r>
                </w:p>
              </w:tc>
              <w:tc>
                <w:tcPr>
                  <w:tcW w:w="2415" w:type="dxa"/>
                  <w:vAlign w:val="center"/>
                </w:tcPr>
                <w:p w:rsidR="00CE6605" w:rsidRDefault="000A62B9">
                  <w:pPr>
                    <w:spacing w:after="0"/>
                    <w:jc w:val="center"/>
                    <w:rPr>
                      <w:rFonts w:ascii="Times New Roman" w:eastAsia="宋体" w:hAnsi="Times New Roman"/>
                      <w:sz w:val="21"/>
                      <w:szCs w:val="21"/>
                      <w:highlight w:val="yellow"/>
                    </w:rPr>
                  </w:pPr>
                  <w:r>
                    <w:rPr>
                      <w:rFonts w:ascii="Times New Roman" w:eastAsia="宋体" w:hAnsi="Times New Roman"/>
                      <w:sz w:val="21"/>
                      <w:szCs w:val="21"/>
                    </w:rPr>
                    <w:t>与环评一致</w:t>
                  </w:r>
                </w:p>
              </w:tc>
            </w:tr>
            <w:tr w:rsidR="00CE6605">
              <w:trPr>
                <w:trHeight w:val="23"/>
                <w:jc w:val="center"/>
              </w:trPr>
              <w:tc>
                <w:tcPr>
                  <w:tcW w:w="667" w:type="dxa"/>
                  <w:vMerge/>
                  <w:vAlign w:val="center"/>
                </w:tcPr>
                <w:p w:rsidR="00CE6605" w:rsidRDefault="00CE6605">
                  <w:pPr>
                    <w:jc w:val="center"/>
                    <w:rPr>
                      <w:rFonts w:ascii="Times New Roman" w:eastAsia="宋体" w:hAnsi="Times New Roman"/>
                      <w:sz w:val="21"/>
                      <w:szCs w:val="21"/>
                    </w:rPr>
                  </w:pPr>
                </w:p>
              </w:tc>
              <w:tc>
                <w:tcPr>
                  <w:tcW w:w="422" w:type="dxa"/>
                  <w:vMerge/>
                  <w:tcBorders>
                    <w:bottom w:val="single" w:sz="4" w:space="0" w:color="auto"/>
                  </w:tcBorders>
                  <w:vAlign w:val="center"/>
                </w:tcPr>
                <w:p w:rsidR="00CE6605" w:rsidRDefault="00CE6605">
                  <w:pPr>
                    <w:spacing w:after="0"/>
                    <w:jc w:val="center"/>
                    <w:rPr>
                      <w:rFonts w:ascii="Times New Roman" w:eastAsia="宋体" w:hAnsi="Times New Roman"/>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厨房油烟</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经油烟净化器处理后通过</w:t>
                  </w:r>
                  <w:r>
                    <w:rPr>
                      <w:rFonts w:ascii="Times New Roman" w:eastAsia="宋体" w:hAnsi="Times New Roman" w:hint="eastAsia"/>
                      <w:sz w:val="21"/>
                      <w:szCs w:val="21"/>
                    </w:rPr>
                    <w:t>15m</w:t>
                  </w:r>
                  <w:r>
                    <w:rPr>
                      <w:rFonts w:ascii="Times New Roman" w:eastAsia="宋体" w:hAnsi="Times New Roman" w:hint="eastAsia"/>
                      <w:sz w:val="21"/>
                      <w:szCs w:val="21"/>
                    </w:rPr>
                    <w:t>高的排气筒排空</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员工为周边村民，不在厂内食宿，未建设员工食堂</w:t>
                  </w:r>
                </w:p>
              </w:tc>
            </w:tr>
            <w:tr w:rsidR="00CE6605">
              <w:trPr>
                <w:trHeight w:val="23"/>
                <w:jc w:val="center"/>
              </w:trPr>
              <w:tc>
                <w:tcPr>
                  <w:tcW w:w="667" w:type="dxa"/>
                  <w:vMerge/>
                  <w:vAlign w:val="center"/>
                </w:tcPr>
                <w:p w:rsidR="00CE6605" w:rsidRDefault="00CE6605">
                  <w:pPr>
                    <w:jc w:val="center"/>
                    <w:rPr>
                      <w:rFonts w:ascii="Times New Roman" w:eastAsia="宋体" w:hAnsi="Times New Roman"/>
                      <w:sz w:val="21"/>
                      <w:szCs w:val="21"/>
                    </w:rPr>
                  </w:pPr>
                </w:p>
              </w:tc>
              <w:tc>
                <w:tcPr>
                  <w:tcW w:w="422" w:type="dxa"/>
                  <w:vMerge w:val="restart"/>
                  <w:tcBorders>
                    <w:top w:val="single" w:sz="4" w:space="0" w:color="auto"/>
                    <w:left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废水</w:t>
                  </w:r>
                </w:p>
                <w:p w:rsidR="00CE6605" w:rsidRDefault="00CE6605">
                  <w:pPr>
                    <w:spacing w:after="0"/>
                    <w:jc w:val="center"/>
                    <w:rPr>
                      <w:rFonts w:ascii="Times New Roman" w:eastAsia="宋体" w:hAnsi="Times New Roman"/>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水洗槽废水</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经</w:t>
                  </w:r>
                  <w:r>
                    <w:rPr>
                      <w:rFonts w:ascii="Times New Roman" w:eastAsia="宋体" w:hAnsi="Times New Roman" w:hint="eastAsia"/>
                      <w:sz w:val="21"/>
                      <w:szCs w:val="21"/>
                    </w:rPr>
                    <w:t>3m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/d</w:t>
                  </w:r>
                  <w:r>
                    <w:rPr>
                      <w:rFonts w:ascii="Times New Roman" w:eastAsia="宋体" w:hAnsi="Times New Roman" w:hint="eastAsia"/>
                      <w:sz w:val="21"/>
                      <w:szCs w:val="21"/>
                    </w:rPr>
                    <w:t>的污水处理站处理后清水回用于水清洗槽，浓水经沉淀处理后回用于厂区绿化洒水抑尘</w:t>
                  </w:r>
                </w:p>
              </w:tc>
              <w:tc>
                <w:tcPr>
                  <w:tcW w:w="241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与环评一致</w:t>
                  </w:r>
                </w:p>
              </w:tc>
            </w:tr>
            <w:tr w:rsidR="00CE6605">
              <w:trPr>
                <w:trHeight w:val="23"/>
                <w:jc w:val="center"/>
              </w:trPr>
              <w:tc>
                <w:tcPr>
                  <w:tcW w:w="667" w:type="dxa"/>
                  <w:vMerge/>
                  <w:vAlign w:val="center"/>
                </w:tcPr>
                <w:p w:rsidR="00CE6605" w:rsidRDefault="00CE6605">
                  <w:pPr>
                    <w:jc w:val="center"/>
                    <w:rPr>
                      <w:rFonts w:ascii="Times New Roman" w:eastAsia="宋体" w:hAnsi="Times New Roman"/>
                      <w:sz w:val="21"/>
                      <w:szCs w:val="21"/>
                    </w:rPr>
                  </w:pPr>
                </w:p>
              </w:tc>
              <w:tc>
                <w:tcPr>
                  <w:tcW w:w="422" w:type="dxa"/>
                  <w:vMerge/>
                  <w:tcBorders>
                    <w:left w:val="single" w:sz="4" w:space="0" w:color="auto"/>
                    <w:bottom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生活污水及食堂废水</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生活污水排入旱厕，定期清掏；食堂废水经隔油池处理后排入旱厕，定期清掏。</w:t>
                  </w:r>
                </w:p>
              </w:tc>
              <w:tc>
                <w:tcPr>
                  <w:tcW w:w="2415"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厂内建设了旱厕，定期清掏用作农肥</w:t>
                  </w:r>
                </w:p>
              </w:tc>
            </w:tr>
            <w:tr w:rsidR="00CE6605">
              <w:trPr>
                <w:trHeight w:val="23"/>
                <w:jc w:val="center"/>
              </w:trPr>
              <w:tc>
                <w:tcPr>
                  <w:tcW w:w="667" w:type="dxa"/>
                  <w:vMerge/>
                  <w:vAlign w:val="center"/>
                </w:tcPr>
                <w:p w:rsidR="00CE6605" w:rsidRDefault="00CE6605">
                  <w:pPr>
                    <w:jc w:val="center"/>
                    <w:rPr>
                      <w:rFonts w:ascii="Times New Roman" w:eastAsia="宋体" w:hAnsi="Times New Roman"/>
                      <w:sz w:val="21"/>
                      <w:szCs w:val="21"/>
                    </w:rPr>
                  </w:pPr>
                </w:p>
              </w:tc>
              <w:tc>
                <w:tcPr>
                  <w:tcW w:w="422" w:type="dxa"/>
                  <w:vMerge w:val="restart"/>
                  <w:tcBorders>
                    <w:top w:val="single" w:sz="4" w:space="0" w:color="auto"/>
                    <w:left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p w:rsidR="00CE6605" w:rsidRDefault="00CE6605">
                  <w:pPr>
                    <w:spacing w:after="0"/>
                    <w:jc w:val="center"/>
                    <w:rPr>
                      <w:rFonts w:ascii="Times New Roman" w:eastAsia="宋体" w:hAnsi="Times New Roman"/>
                      <w:sz w:val="21"/>
                      <w:szCs w:val="21"/>
                    </w:rPr>
                  </w:pPr>
                </w:p>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固体废物</w:t>
                  </w:r>
                </w:p>
                <w:p w:rsidR="00CE6605" w:rsidRDefault="00CE6605">
                  <w:pPr>
                    <w:spacing w:after="0"/>
                    <w:jc w:val="center"/>
                    <w:rPr>
                      <w:rFonts w:ascii="Times New Roman" w:eastAsia="宋体" w:hAnsi="Times New Roman"/>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lang w:val="zh-CN"/>
                    </w:rPr>
                  </w:pPr>
                  <w:r>
                    <w:rPr>
                      <w:rFonts w:ascii="Times New Roman" w:eastAsia="宋体" w:hAnsi="Times New Roman"/>
                      <w:sz w:val="21"/>
                      <w:szCs w:val="21"/>
                      <w:lang w:val="zh-CN"/>
                    </w:rPr>
                    <w:t>镀锌工序除尘灰</w:t>
                  </w:r>
                </w:p>
              </w:tc>
              <w:tc>
                <w:tcPr>
                  <w:tcW w:w="350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lang w:val="zh-CN"/>
                    </w:rPr>
                    <w:t>主要成分为</w:t>
                  </w:r>
                  <w:r>
                    <w:rPr>
                      <w:rFonts w:ascii="Times New Roman" w:eastAsia="宋体" w:hAnsi="Times New Roman" w:hint="eastAsia"/>
                      <w:sz w:val="21"/>
                      <w:szCs w:val="21"/>
                      <w:lang w:val="zh-CN"/>
                    </w:rPr>
                    <w:t>氧化锌</w:t>
                  </w:r>
                  <w:r>
                    <w:rPr>
                      <w:rFonts w:ascii="Times New Roman" w:eastAsia="宋体" w:hAnsi="Times New Roman"/>
                      <w:sz w:val="21"/>
                      <w:szCs w:val="21"/>
                      <w:lang w:val="zh-CN"/>
                    </w:rPr>
                    <w:t>，</w:t>
                  </w:r>
                  <w:r>
                    <w:rPr>
                      <w:rFonts w:ascii="Times New Roman" w:eastAsia="宋体" w:hAnsi="Times New Roman" w:hint="eastAsia"/>
                      <w:sz w:val="21"/>
                      <w:szCs w:val="21"/>
                      <w:lang w:val="zh-CN"/>
                    </w:rPr>
                    <w:t>收集后外售</w:t>
                  </w:r>
                  <w:r>
                    <w:rPr>
                      <w:rFonts w:ascii="Times New Roman" w:eastAsia="宋体" w:hAnsi="Times New Roman"/>
                      <w:sz w:val="21"/>
                      <w:szCs w:val="21"/>
                      <w:lang w:val="zh-CN"/>
                    </w:rPr>
                    <w:t>综合利用</w:t>
                  </w:r>
                </w:p>
              </w:tc>
              <w:tc>
                <w:tcPr>
                  <w:tcW w:w="2415" w:type="dxa"/>
                  <w:vAlign w:val="center"/>
                </w:tcPr>
                <w:p w:rsidR="00CE6605" w:rsidRPr="000A62B9" w:rsidRDefault="00FF52DA" w:rsidP="000A62B9">
                  <w:pPr>
                    <w:rPr>
                      <w:rFonts w:ascii="Times New Roman" w:eastAsia="宋体" w:hAnsi="Times New Roman"/>
                      <w:sz w:val="21"/>
                      <w:szCs w:val="21"/>
                    </w:rPr>
                  </w:pPr>
                  <w:r>
                    <w:rPr>
                      <w:rFonts w:ascii="Times New Roman" w:eastAsia="宋体" w:hAnsi="Times New Roman" w:hint="eastAsia"/>
                      <w:sz w:val="21"/>
                      <w:szCs w:val="21"/>
                    </w:rPr>
                    <w:t>收集后厂内妥善暂存，回售与供锌单位二次利用。</w:t>
                  </w:r>
                </w:p>
              </w:tc>
            </w:tr>
            <w:tr w:rsidR="00CE6605">
              <w:trPr>
                <w:trHeight w:val="23"/>
                <w:jc w:val="center"/>
              </w:trPr>
              <w:tc>
                <w:tcPr>
                  <w:tcW w:w="667" w:type="dxa"/>
                  <w:vMerge/>
                </w:tcPr>
                <w:p w:rsidR="00CE6605" w:rsidRDefault="00CE6605">
                  <w:pPr>
                    <w:jc w:val="center"/>
                    <w:rPr>
                      <w:rFonts w:ascii="Times New Roman" w:eastAsia="宋体" w:hAnsi="Times New Roman"/>
                      <w:sz w:val="21"/>
                      <w:szCs w:val="21"/>
                    </w:rPr>
                  </w:pPr>
                </w:p>
              </w:tc>
              <w:tc>
                <w:tcPr>
                  <w:tcW w:w="422" w:type="dxa"/>
                  <w:vMerge/>
                  <w:tcBorders>
                    <w:left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tc>
              <w:tc>
                <w:tcPr>
                  <w:tcW w:w="132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镀锌工序锌渣</w:t>
                  </w:r>
                </w:p>
              </w:tc>
              <w:tc>
                <w:tcPr>
                  <w:tcW w:w="0" w:type="auto"/>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lang w:val="zh-CN"/>
                    </w:rPr>
                    <w:t>主要成分为金属锌和</w:t>
                  </w:r>
                  <w:r>
                    <w:rPr>
                      <w:rFonts w:ascii="Times New Roman" w:eastAsia="宋体" w:hAnsi="Times New Roman" w:hint="eastAsia"/>
                      <w:sz w:val="21"/>
                      <w:szCs w:val="21"/>
                      <w:lang w:val="zh-CN"/>
                    </w:rPr>
                    <w:t>氧化锌</w:t>
                  </w:r>
                  <w:r>
                    <w:rPr>
                      <w:rFonts w:ascii="Times New Roman" w:eastAsia="宋体" w:hAnsi="Times New Roman"/>
                      <w:sz w:val="21"/>
                      <w:szCs w:val="21"/>
                      <w:lang w:val="zh-CN"/>
                    </w:rPr>
                    <w:t>，全部外售综合利用</w:t>
                  </w:r>
                </w:p>
              </w:tc>
              <w:tc>
                <w:tcPr>
                  <w:tcW w:w="0" w:type="auto"/>
                  <w:vAlign w:val="center"/>
                </w:tcPr>
                <w:p w:rsidR="00CE6605" w:rsidRDefault="00FF52DA">
                  <w:pPr>
                    <w:spacing w:after="0"/>
                    <w:jc w:val="center"/>
                    <w:rPr>
                      <w:rFonts w:ascii="Times New Roman" w:eastAsia="宋体" w:hAnsi="Times New Roman"/>
                      <w:sz w:val="21"/>
                      <w:szCs w:val="21"/>
                      <w:highlight w:val="yellow"/>
                    </w:rPr>
                  </w:pPr>
                  <w:r>
                    <w:rPr>
                      <w:rFonts w:ascii="Times New Roman" w:eastAsia="宋体" w:hAnsi="Times New Roman" w:hint="eastAsia"/>
                      <w:sz w:val="21"/>
                      <w:szCs w:val="21"/>
                    </w:rPr>
                    <w:t>收集后厂内妥善暂存，回售与供锌单位二次利用</w:t>
                  </w:r>
                </w:p>
              </w:tc>
            </w:tr>
            <w:tr w:rsidR="00CE6605">
              <w:trPr>
                <w:trHeight w:val="23"/>
                <w:jc w:val="center"/>
              </w:trPr>
              <w:tc>
                <w:tcPr>
                  <w:tcW w:w="667" w:type="dxa"/>
                  <w:vMerge/>
                </w:tcPr>
                <w:p w:rsidR="00CE6605" w:rsidRDefault="00CE6605">
                  <w:pPr>
                    <w:jc w:val="center"/>
                    <w:rPr>
                      <w:rFonts w:ascii="Times New Roman" w:eastAsia="宋体" w:hAnsi="Times New Roman"/>
                      <w:sz w:val="21"/>
                      <w:szCs w:val="21"/>
                    </w:rPr>
                  </w:pPr>
                </w:p>
              </w:tc>
              <w:tc>
                <w:tcPr>
                  <w:tcW w:w="422" w:type="dxa"/>
                  <w:vMerge/>
                  <w:tcBorders>
                    <w:left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tc>
              <w:tc>
                <w:tcPr>
                  <w:tcW w:w="1320" w:type="dxa"/>
                  <w:vAlign w:val="center"/>
                </w:tcPr>
                <w:p w:rsidR="00CE6605" w:rsidRDefault="000A62B9">
                  <w:pPr>
                    <w:spacing w:after="0"/>
                    <w:jc w:val="center"/>
                    <w:rPr>
                      <w:rFonts w:ascii="Times New Roman" w:eastAsia="宋体" w:hAnsi="Times New Roman"/>
                      <w:sz w:val="21"/>
                      <w:szCs w:val="21"/>
                      <w:lang w:val="zh-CN"/>
                    </w:rPr>
                  </w:pPr>
                  <w:r>
                    <w:rPr>
                      <w:rFonts w:ascii="Times New Roman" w:eastAsia="宋体" w:hAnsi="Times New Roman"/>
                      <w:sz w:val="21"/>
                      <w:szCs w:val="21"/>
                      <w:lang w:val="zh-CN"/>
                    </w:rPr>
                    <w:t>除锈槽沉渣</w:t>
                  </w:r>
                </w:p>
              </w:tc>
              <w:tc>
                <w:tcPr>
                  <w:tcW w:w="0" w:type="auto"/>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lang w:val="zh-CN"/>
                    </w:rPr>
                    <w:t>临时储存于危废暂存间，定期委托</w:t>
                  </w:r>
                  <w:r>
                    <w:rPr>
                      <w:rFonts w:ascii="Times New Roman" w:eastAsia="宋体" w:hAnsi="Times New Roman" w:hint="eastAsia"/>
                      <w:sz w:val="21"/>
                      <w:szCs w:val="21"/>
                      <w:lang w:val="zh-CN"/>
                    </w:rPr>
                    <w:t>广灵金隅水泥有限公司</w:t>
                  </w:r>
                  <w:r>
                    <w:rPr>
                      <w:rFonts w:ascii="Times New Roman" w:eastAsia="宋体" w:hAnsi="Times New Roman"/>
                      <w:sz w:val="21"/>
                      <w:szCs w:val="21"/>
                      <w:lang w:val="zh-CN"/>
                    </w:rPr>
                    <w:t>进行专业处置</w:t>
                  </w:r>
                </w:p>
              </w:tc>
              <w:tc>
                <w:tcPr>
                  <w:tcW w:w="0" w:type="auto"/>
                  <w:vAlign w:val="center"/>
                </w:tcPr>
                <w:p w:rsidR="00CE6605" w:rsidRDefault="000A62B9">
                  <w:pPr>
                    <w:spacing w:after="0"/>
                    <w:jc w:val="center"/>
                    <w:rPr>
                      <w:rFonts w:ascii="Times New Roman" w:eastAsia="宋体" w:hAnsi="Times New Roman"/>
                      <w:sz w:val="21"/>
                      <w:szCs w:val="21"/>
                      <w:highlight w:val="yellow"/>
                    </w:rPr>
                  </w:pPr>
                  <w:r w:rsidRPr="000A62B9">
                    <w:rPr>
                      <w:rFonts w:ascii="Times New Roman" w:eastAsia="宋体" w:hAnsi="Times New Roman" w:hint="eastAsia"/>
                      <w:sz w:val="21"/>
                      <w:szCs w:val="21"/>
                    </w:rPr>
                    <w:t>临时储存于危废暂存间，定期委托山西省太原固体废物处置中心（有限公司）进行专业处置</w:t>
                  </w:r>
                </w:p>
              </w:tc>
            </w:tr>
            <w:tr w:rsidR="00CE6605">
              <w:trPr>
                <w:trHeight w:val="23"/>
                <w:jc w:val="center"/>
              </w:trPr>
              <w:tc>
                <w:tcPr>
                  <w:tcW w:w="667" w:type="dxa"/>
                  <w:vMerge/>
                </w:tcPr>
                <w:p w:rsidR="00CE6605" w:rsidRDefault="00CE6605">
                  <w:pPr>
                    <w:jc w:val="center"/>
                    <w:rPr>
                      <w:rFonts w:ascii="Times New Roman" w:eastAsia="宋体" w:hAnsi="Times New Roman"/>
                      <w:sz w:val="21"/>
                      <w:szCs w:val="21"/>
                    </w:rPr>
                  </w:pPr>
                </w:p>
              </w:tc>
              <w:tc>
                <w:tcPr>
                  <w:tcW w:w="422" w:type="dxa"/>
                  <w:vMerge/>
                  <w:tcBorders>
                    <w:left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tc>
              <w:tc>
                <w:tcPr>
                  <w:tcW w:w="1320" w:type="dxa"/>
                  <w:vAlign w:val="center"/>
                </w:tcPr>
                <w:p w:rsidR="00CE6605" w:rsidRDefault="000A62B9">
                  <w:pPr>
                    <w:spacing w:after="0"/>
                    <w:jc w:val="center"/>
                    <w:rPr>
                      <w:rFonts w:ascii="Times New Roman" w:eastAsia="宋体" w:hAnsi="Times New Roman"/>
                      <w:sz w:val="21"/>
                      <w:szCs w:val="21"/>
                      <w:lang w:val="zh-CN"/>
                    </w:rPr>
                  </w:pPr>
                  <w:r>
                    <w:rPr>
                      <w:rFonts w:ascii="Times New Roman" w:eastAsia="宋体" w:hAnsi="Times New Roman"/>
                      <w:sz w:val="21"/>
                      <w:szCs w:val="21"/>
                      <w:lang w:val="zh-CN"/>
                    </w:rPr>
                    <w:t>污水处理站污泥</w:t>
                  </w:r>
                </w:p>
              </w:tc>
              <w:tc>
                <w:tcPr>
                  <w:tcW w:w="0" w:type="auto"/>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lang w:val="zh-CN"/>
                    </w:rPr>
                    <w:t>临时储存于危废暂存间，定期委托</w:t>
                  </w:r>
                  <w:r>
                    <w:rPr>
                      <w:rFonts w:ascii="Times New Roman" w:eastAsia="宋体" w:hAnsi="Times New Roman" w:hint="eastAsia"/>
                      <w:sz w:val="21"/>
                      <w:szCs w:val="21"/>
                      <w:lang w:val="zh-CN"/>
                    </w:rPr>
                    <w:t>广灵金隅水泥有限公司</w:t>
                  </w:r>
                  <w:r>
                    <w:rPr>
                      <w:rFonts w:ascii="Times New Roman" w:eastAsia="宋体" w:hAnsi="Times New Roman"/>
                      <w:sz w:val="21"/>
                      <w:szCs w:val="21"/>
                      <w:lang w:val="zh-CN"/>
                    </w:rPr>
                    <w:t>进行专业处置</w:t>
                  </w:r>
                </w:p>
              </w:tc>
              <w:tc>
                <w:tcPr>
                  <w:tcW w:w="0" w:type="auto"/>
                  <w:vAlign w:val="center"/>
                </w:tcPr>
                <w:p w:rsidR="00CE6605" w:rsidRDefault="000A62B9">
                  <w:pPr>
                    <w:spacing w:after="0"/>
                    <w:jc w:val="center"/>
                    <w:rPr>
                      <w:rFonts w:ascii="Times New Roman" w:eastAsia="宋体" w:hAnsi="Times New Roman"/>
                      <w:sz w:val="21"/>
                      <w:szCs w:val="21"/>
                      <w:highlight w:val="yellow"/>
                    </w:rPr>
                  </w:pPr>
                  <w:r w:rsidRPr="000A62B9">
                    <w:rPr>
                      <w:rFonts w:ascii="Times New Roman" w:eastAsia="宋体" w:hAnsi="Times New Roman" w:hint="eastAsia"/>
                      <w:sz w:val="21"/>
                      <w:szCs w:val="21"/>
                    </w:rPr>
                    <w:t>临时储存于危废暂存间，定期委托山西省太原固体废物处置中心（有限公司）进行专业处置</w:t>
                  </w:r>
                </w:p>
              </w:tc>
            </w:tr>
            <w:tr w:rsidR="00CE6605">
              <w:trPr>
                <w:trHeight w:val="23"/>
                <w:jc w:val="center"/>
              </w:trPr>
              <w:tc>
                <w:tcPr>
                  <w:tcW w:w="667" w:type="dxa"/>
                  <w:vMerge/>
                </w:tcPr>
                <w:p w:rsidR="00CE6605" w:rsidRDefault="00CE6605">
                  <w:pPr>
                    <w:jc w:val="center"/>
                    <w:rPr>
                      <w:rFonts w:ascii="Times New Roman" w:eastAsia="宋体" w:hAnsi="Times New Roman"/>
                      <w:sz w:val="21"/>
                      <w:szCs w:val="21"/>
                    </w:rPr>
                  </w:pPr>
                </w:p>
              </w:tc>
              <w:tc>
                <w:tcPr>
                  <w:tcW w:w="422" w:type="dxa"/>
                  <w:vMerge/>
                  <w:tcBorders>
                    <w:left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tc>
              <w:tc>
                <w:tcPr>
                  <w:tcW w:w="132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生活垃圾</w:t>
                  </w:r>
                </w:p>
              </w:tc>
              <w:tc>
                <w:tcPr>
                  <w:tcW w:w="0" w:type="auto"/>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厂区设垃圾桶，</w:t>
                  </w:r>
                  <w:r>
                    <w:rPr>
                      <w:rFonts w:ascii="Times New Roman" w:eastAsia="宋体" w:hAnsi="Times New Roman"/>
                      <w:sz w:val="21"/>
                      <w:szCs w:val="21"/>
                    </w:rPr>
                    <w:t>全部委托当地环卫部门运走处置</w:t>
                  </w:r>
                </w:p>
              </w:tc>
              <w:tc>
                <w:tcPr>
                  <w:tcW w:w="0" w:type="auto"/>
                  <w:vAlign w:val="center"/>
                </w:tcPr>
                <w:p w:rsidR="00CE6605" w:rsidRDefault="000A62B9">
                  <w:pPr>
                    <w:spacing w:after="0"/>
                    <w:jc w:val="center"/>
                    <w:rPr>
                      <w:rFonts w:ascii="Times New Roman" w:eastAsia="宋体" w:hAnsi="Times New Roman"/>
                      <w:sz w:val="21"/>
                      <w:szCs w:val="21"/>
                      <w:highlight w:val="yellow"/>
                    </w:rPr>
                  </w:pPr>
                  <w:r>
                    <w:rPr>
                      <w:rFonts w:ascii="Times New Roman" w:eastAsia="宋体" w:hAnsi="Times New Roman"/>
                      <w:sz w:val="21"/>
                      <w:szCs w:val="21"/>
                    </w:rPr>
                    <w:t>与环评一致</w:t>
                  </w:r>
                </w:p>
              </w:tc>
            </w:tr>
            <w:tr w:rsidR="00CE6605">
              <w:trPr>
                <w:trHeight w:val="23"/>
                <w:jc w:val="center"/>
              </w:trPr>
              <w:tc>
                <w:tcPr>
                  <w:tcW w:w="667" w:type="dxa"/>
                  <w:vMerge/>
                </w:tcPr>
                <w:p w:rsidR="00CE6605" w:rsidRDefault="00CE6605">
                  <w:pPr>
                    <w:jc w:val="center"/>
                    <w:rPr>
                      <w:rFonts w:ascii="Times New Roman" w:eastAsia="宋体" w:hAnsi="Times New Roman"/>
                      <w:sz w:val="21"/>
                      <w:szCs w:val="21"/>
                    </w:rPr>
                  </w:pPr>
                </w:p>
              </w:tc>
              <w:tc>
                <w:tcPr>
                  <w:tcW w:w="422" w:type="dxa"/>
                  <w:vMerge/>
                  <w:tcBorders>
                    <w:left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tc>
              <w:tc>
                <w:tcPr>
                  <w:tcW w:w="132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各类物料包装物</w:t>
                  </w:r>
                </w:p>
              </w:tc>
              <w:tc>
                <w:tcPr>
                  <w:tcW w:w="0" w:type="auto"/>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全部收集后在厂内危废暂存间临时储存，由原供货单位回收重复利用</w:t>
                  </w:r>
                </w:p>
              </w:tc>
              <w:tc>
                <w:tcPr>
                  <w:tcW w:w="0" w:type="auto"/>
                  <w:vAlign w:val="center"/>
                </w:tcPr>
                <w:p w:rsidR="00CE6605" w:rsidRDefault="000A62B9">
                  <w:pPr>
                    <w:spacing w:after="0"/>
                    <w:jc w:val="center"/>
                    <w:rPr>
                      <w:rFonts w:ascii="Times New Roman" w:eastAsia="宋体" w:hAnsi="Times New Roman"/>
                      <w:sz w:val="21"/>
                      <w:szCs w:val="21"/>
                      <w:highlight w:val="yellow"/>
                    </w:rPr>
                  </w:pPr>
                  <w:r>
                    <w:rPr>
                      <w:rFonts w:ascii="Times New Roman" w:eastAsia="宋体" w:hAnsi="Times New Roman"/>
                      <w:sz w:val="21"/>
                      <w:szCs w:val="21"/>
                    </w:rPr>
                    <w:t>与环评一致</w:t>
                  </w:r>
                </w:p>
              </w:tc>
            </w:tr>
            <w:tr w:rsidR="00CE6605">
              <w:trPr>
                <w:trHeight w:val="23"/>
                <w:jc w:val="center"/>
              </w:trPr>
              <w:tc>
                <w:tcPr>
                  <w:tcW w:w="667" w:type="dxa"/>
                  <w:vMerge/>
                </w:tcPr>
                <w:p w:rsidR="00CE6605" w:rsidRDefault="00CE6605">
                  <w:pPr>
                    <w:jc w:val="center"/>
                    <w:rPr>
                      <w:rFonts w:ascii="Times New Roman" w:eastAsia="宋体" w:hAnsi="Times New Roman"/>
                      <w:sz w:val="21"/>
                      <w:szCs w:val="21"/>
                    </w:rPr>
                  </w:pPr>
                </w:p>
              </w:tc>
              <w:tc>
                <w:tcPr>
                  <w:tcW w:w="422"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噪声</w:t>
                  </w:r>
                </w:p>
              </w:tc>
              <w:tc>
                <w:tcPr>
                  <w:tcW w:w="1320"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产噪设备</w:t>
                  </w:r>
                </w:p>
              </w:tc>
              <w:tc>
                <w:tcPr>
                  <w:tcW w:w="0" w:type="auto"/>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设备均安装隔震基础，</w:t>
                  </w:r>
                </w:p>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选用低噪声设备、隔声、消声</w:t>
                  </w:r>
                </w:p>
              </w:tc>
              <w:tc>
                <w:tcPr>
                  <w:tcW w:w="0" w:type="auto"/>
                  <w:vAlign w:val="center"/>
                </w:tcPr>
                <w:p w:rsidR="00CE6605" w:rsidRDefault="000A62B9">
                  <w:pPr>
                    <w:spacing w:after="0"/>
                    <w:jc w:val="center"/>
                    <w:rPr>
                      <w:rFonts w:ascii="Times New Roman" w:eastAsia="宋体" w:hAnsi="Times New Roman"/>
                      <w:sz w:val="21"/>
                      <w:szCs w:val="21"/>
                      <w:highlight w:val="yellow"/>
                    </w:rPr>
                  </w:pPr>
                  <w:r>
                    <w:rPr>
                      <w:rFonts w:ascii="Times New Roman" w:eastAsia="宋体" w:hAnsi="Times New Roman"/>
                      <w:sz w:val="21"/>
                      <w:szCs w:val="21"/>
                    </w:rPr>
                    <w:t>与环评一致</w:t>
                  </w:r>
                </w:p>
              </w:tc>
            </w:tr>
          </w:tbl>
          <w:p w:rsidR="00CE6605" w:rsidRDefault="00CE6605">
            <w:pPr>
              <w:widowControl w:val="0"/>
              <w:spacing w:after="0"/>
              <w:jc w:val="center"/>
              <w:rPr>
                <w:rFonts w:ascii="Times New Roman" w:eastAsia="宋体" w:hAnsi="Times New Roman"/>
                <w:b/>
                <w:kern w:val="2"/>
                <w:sz w:val="24"/>
                <w:szCs w:val="24"/>
              </w:rPr>
            </w:pPr>
          </w:p>
          <w:p w:rsidR="00CE6605" w:rsidRDefault="000A62B9">
            <w:pPr>
              <w:widowControl w:val="0"/>
              <w:spacing w:after="0" w:line="360" w:lineRule="auto"/>
              <w:ind w:firstLineChars="200" w:firstLine="480"/>
              <w:jc w:val="both"/>
              <w:rPr>
                <w:rFonts w:ascii="Times New Roman" w:eastAsia="宋体" w:hAnsi="Times New Roman"/>
                <w:kern w:val="2"/>
                <w:sz w:val="24"/>
                <w:szCs w:val="24"/>
              </w:rPr>
            </w:pPr>
            <w:r>
              <w:rPr>
                <w:rFonts w:ascii="Times New Roman" w:eastAsia="宋体" w:hAnsi="Times New Roman" w:hint="eastAsia"/>
                <w:kern w:val="2"/>
                <w:sz w:val="24"/>
                <w:szCs w:val="24"/>
              </w:rPr>
              <w:t>7</w:t>
            </w:r>
            <w:r>
              <w:rPr>
                <w:rFonts w:ascii="Times New Roman" w:eastAsia="宋体" w:hAnsi="Times New Roman" w:hint="eastAsia"/>
                <w:kern w:val="2"/>
                <w:sz w:val="24"/>
                <w:szCs w:val="24"/>
              </w:rPr>
              <w:t>、本项目变动情况</w:t>
            </w:r>
          </w:p>
          <w:p w:rsidR="001A75DA" w:rsidRDefault="000A62B9" w:rsidP="001A75DA">
            <w:pPr>
              <w:widowControl w:val="0"/>
              <w:spacing w:after="0" w:line="360" w:lineRule="auto"/>
              <w:ind w:firstLineChars="200" w:firstLine="480"/>
              <w:jc w:val="both"/>
              <w:rPr>
                <w:rFonts w:ascii="Times New Roman" w:eastAsia="宋体" w:hAnsi="Times New Roman"/>
                <w:kern w:val="2"/>
                <w:sz w:val="24"/>
                <w:szCs w:val="24"/>
              </w:rPr>
            </w:pPr>
            <w:bookmarkStart w:id="0" w:name="_Hlk43110503"/>
            <w:r>
              <w:rPr>
                <w:rFonts w:ascii="Times New Roman" w:eastAsia="宋体" w:hAnsi="Times New Roman" w:hint="eastAsia"/>
                <w:kern w:val="2"/>
                <w:sz w:val="24"/>
                <w:szCs w:val="24"/>
              </w:rPr>
              <w:t>与环评及环评批复对照，本项目变动情况为本项目未建设食堂。</w:t>
            </w:r>
          </w:p>
          <w:p w:rsidR="001A75DA" w:rsidRPr="007F7F3A" w:rsidRDefault="001A75DA" w:rsidP="001A75DA">
            <w:pPr>
              <w:pStyle w:val="a0"/>
              <w:rPr>
                <w:rFonts w:ascii="Times New Roman" w:hAnsi="Times New Roman" w:cs="Times New Roman"/>
                <w:sz w:val="24"/>
                <w:szCs w:val="24"/>
              </w:rPr>
            </w:pPr>
            <w:r w:rsidRPr="007F7F3A">
              <w:rPr>
                <w:rFonts w:ascii="Times New Roman" w:hAnsi="Times New Roman" w:cs="Times New Roman" w:hint="eastAsia"/>
                <w:sz w:val="24"/>
                <w:szCs w:val="24"/>
              </w:rPr>
              <w:t>与环评及批复对照，</w:t>
            </w:r>
            <w:r w:rsidR="00DB16EC" w:rsidRPr="007F7F3A">
              <w:rPr>
                <w:rFonts w:ascii="Times New Roman" w:hAnsi="Times New Roman" w:cs="Times New Roman" w:hint="eastAsia"/>
                <w:sz w:val="24"/>
                <w:szCs w:val="24"/>
              </w:rPr>
              <w:t>环评中盐酸年用量为</w:t>
            </w:r>
            <w:r w:rsidR="00DB16EC" w:rsidRPr="007F7F3A">
              <w:rPr>
                <w:rFonts w:ascii="Times New Roman" w:hAnsi="Times New Roman" w:cs="Times New Roman" w:hint="eastAsia"/>
                <w:sz w:val="24"/>
                <w:szCs w:val="24"/>
              </w:rPr>
              <w:t>120t</w:t>
            </w:r>
            <w:r w:rsidR="00DB16EC" w:rsidRPr="007F7F3A">
              <w:rPr>
                <w:rFonts w:ascii="Times New Roman" w:hAnsi="Times New Roman" w:cs="Times New Roman" w:hint="eastAsia"/>
                <w:sz w:val="24"/>
                <w:szCs w:val="24"/>
              </w:rPr>
              <w:t>，实际生产中盐酸年用量为</w:t>
            </w:r>
            <w:r w:rsidR="00DB16EC" w:rsidRPr="007F7F3A">
              <w:rPr>
                <w:rFonts w:ascii="Times New Roman" w:hAnsi="Times New Roman" w:cs="Times New Roman" w:hint="eastAsia"/>
                <w:sz w:val="24"/>
                <w:szCs w:val="24"/>
              </w:rPr>
              <w:t>20t</w:t>
            </w:r>
            <w:r w:rsidR="00DB16EC" w:rsidRPr="007F7F3A">
              <w:rPr>
                <w:rFonts w:ascii="Times New Roman" w:hAnsi="Times New Roman" w:cs="Times New Roman" w:hint="eastAsia"/>
                <w:sz w:val="24"/>
                <w:szCs w:val="24"/>
              </w:rPr>
              <w:t>。</w:t>
            </w:r>
          </w:p>
          <w:p w:rsidR="00DB16EC" w:rsidRPr="007F7F3A" w:rsidRDefault="007F7F3A" w:rsidP="001A75DA">
            <w:pPr>
              <w:pStyle w:val="a0"/>
              <w:rPr>
                <w:rFonts w:ascii="Times New Roman" w:hAnsi="Times New Roman" w:cs="Times New Roman"/>
                <w:sz w:val="24"/>
                <w:szCs w:val="24"/>
              </w:rPr>
            </w:pPr>
            <w:r w:rsidRPr="007F7F3A">
              <w:rPr>
                <w:rFonts w:ascii="Times New Roman" w:hAnsi="Times New Roman" w:cs="Times New Roman" w:hint="eastAsia"/>
                <w:sz w:val="24"/>
                <w:szCs w:val="24"/>
              </w:rPr>
              <w:t>与环评及批复对照，环评中除锈槽每半年需要倒一次槽，实际情况为除锈槽一年倒一次槽，在生产过程中打捞除锈槽沉渣</w:t>
            </w:r>
            <w:r w:rsidR="0033593A">
              <w:rPr>
                <w:rFonts w:ascii="Times New Roman" w:hAnsi="Times New Roman" w:cs="Times New Roman" w:hint="eastAsia"/>
                <w:sz w:val="24"/>
                <w:szCs w:val="24"/>
              </w:rPr>
              <w:t>，上清液添加盐酸及水再次使用</w:t>
            </w:r>
            <w:r w:rsidRPr="007F7F3A">
              <w:rPr>
                <w:rFonts w:ascii="Times New Roman" w:hAnsi="Times New Roman" w:cs="Times New Roman" w:hint="eastAsia"/>
                <w:sz w:val="24"/>
                <w:szCs w:val="24"/>
              </w:rPr>
              <w:t>。</w:t>
            </w:r>
          </w:p>
          <w:bookmarkEnd w:id="0"/>
          <w:p w:rsidR="007F7F3A" w:rsidRPr="001A75DA" w:rsidRDefault="007F7F3A" w:rsidP="001A75DA">
            <w:pPr>
              <w:pStyle w:val="a0"/>
            </w:pPr>
          </w:p>
          <w:p w:rsidR="00CE6605" w:rsidRDefault="000A62B9">
            <w:pPr>
              <w:widowControl w:val="0"/>
              <w:spacing w:after="0" w:line="360" w:lineRule="auto"/>
              <w:ind w:firstLineChars="200" w:firstLine="480"/>
              <w:jc w:val="both"/>
              <w:rPr>
                <w:rFonts w:ascii="Times New Roman" w:eastAsia="宋体" w:hAnsi="Times New Roman"/>
                <w:kern w:val="2"/>
                <w:sz w:val="24"/>
                <w:szCs w:val="24"/>
              </w:rPr>
            </w:pPr>
            <w:r>
              <w:rPr>
                <w:rFonts w:ascii="Times New Roman" w:eastAsia="宋体" w:hAnsi="Times New Roman" w:hint="eastAsia"/>
                <w:kern w:val="2"/>
                <w:sz w:val="24"/>
                <w:szCs w:val="24"/>
              </w:rPr>
              <w:t>本项目建设地点、性质、建设规模、采用的生产工艺或者防治污染措施未发生重大变动，且未导致环境影响显著变化，根据</w:t>
            </w:r>
            <w:r>
              <w:rPr>
                <w:rFonts w:ascii="Times New Roman" w:eastAsia="宋体" w:hAnsi="Times New Roman"/>
                <w:kern w:val="2"/>
                <w:sz w:val="24"/>
                <w:szCs w:val="24"/>
              </w:rPr>
              <w:t>环办</w:t>
            </w:r>
            <w:r>
              <w:rPr>
                <w:rFonts w:ascii="Times New Roman" w:eastAsia="宋体" w:hAnsi="Times New Roman"/>
                <w:kern w:val="2"/>
                <w:sz w:val="24"/>
                <w:szCs w:val="24"/>
              </w:rPr>
              <w:t>[2015]52</w:t>
            </w:r>
            <w:r>
              <w:rPr>
                <w:rFonts w:ascii="Times New Roman" w:eastAsia="宋体" w:hAnsi="Times New Roman"/>
                <w:kern w:val="2"/>
                <w:sz w:val="24"/>
                <w:szCs w:val="24"/>
              </w:rPr>
              <w:t>号</w:t>
            </w:r>
            <w:r>
              <w:rPr>
                <w:rFonts w:ascii="Times New Roman" w:eastAsia="宋体" w:hAnsi="Times New Roman" w:hint="eastAsia"/>
                <w:kern w:val="2"/>
                <w:sz w:val="24"/>
                <w:szCs w:val="24"/>
              </w:rPr>
              <w:t>文，本项目不属于重大变动。</w:t>
            </w: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pStyle w:val="Default"/>
              <w:rPr>
                <w:rFonts w:ascii="Times New Roman" w:hAnsi="Times New Roman"/>
                <w:b/>
                <w:kern w:val="2"/>
              </w:rPr>
            </w:pPr>
          </w:p>
          <w:p w:rsidR="00CE6605" w:rsidRDefault="00CE6605">
            <w:pPr>
              <w:widowControl w:val="0"/>
              <w:spacing w:after="0" w:line="360" w:lineRule="exact"/>
              <w:jc w:val="both"/>
              <w:rPr>
                <w:rFonts w:ascii="Times New Roman" w:eastAsia="宋体" w:hAnsi="Times New Roman"/>
                <w:sz w:val="24"/>
                <w:szCs w:val="24"/>
              </w:rPr>
            </w:pPr>
          </w:p>
        </w:tc>
      </w:tr>
      <w:tr w:rsidR="00CE6605">
        <w:trPr>
          <w:trHeight w:val="13733"/>
        </w:trPr>
        <w:tc>
          <w:tcPr>
            <w:tcW w:w="8528" w:type="dxa"/>
          </w:tcPr>
          <w:p w:rsidR="00CE6605" w:rsidRDefault="000A62B9">
            <w:pPr>
              <w:widowControl w:val="0"/>
              <w:spacing w:after="0" w:line="360" w:lineRule="auto"/>
              <w:jc w:val="both"/>
              <w:rPr>
                <w:rFonts w:ascii="Times New Roman" w:eastAsia="宋体" w:hAnsi="Times New Roman"/>
                <w:sz w:val="24"/>
                <w:szCs w:val="24"/>
              </w:rPr>
            </w:pPr>
            <w:r>
              <w:rPr>
                <w:rFonts w:ascii="Times New Roman" w:eastAsia="宋体" w:hAnsi="Times New Roman"/>
                <w:sz w:val="24"/>
                <w:szCs w:val="24"/>
              </w:rPr>
              <w:lastRenderedPageBreak/>
              <w:t>原辅材料消耗及用水量：</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、原辅材料消耗</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本项目</w:t>
            </w:r>
            <w:r>
              <w:rPr>
                <w:rFonts w:ascii="Times New Roman" w:eastAsia="宋体" w:hAnsi="Times New Roman" w:hint="eastAsia"/>
                <w:sz w:val="24"/>
                <w:szCs w:val="24"/>
              </w:rPr>
              <w:t>设计年加工金属制品</w:t>
            </w:r>
            <w:r>
              <w:rPr>
                <w:rFonts w:ascii="Times New Roman" w:eastAsia="宋体" w:hAnsi="Times New Roman" w:hint="eastAsia"/>
                <w:sz w:val="24"/>
                <w:szCs w:val="24"/>
              </w:rPr>
              <w:t>50000t</w:t>
            </w:r>
            <w:r>
              <w:rPr>
                <w:rFonts w:ascii="Times New Roman" w:eastAsia="宋体" w:hAnsi="Times New Roman"/>
                <w:sz w:val="24"/>
                <w:szCs w:val="24"/>
              </w:rPr>
              <w:t>，</w:t>
            </w:r>
            <w:r>
              <w:rPr>
                <w:rFonts w:ascii="Times New Roman" w:eastAsia="宋体" w:hAnsi="Times New Roman" w:hint="eastAsia"/>
                <w:sz w:val="24"/>
                <w:szCs w:val="24"/>
              </w:rPr>
              <w:t>目前实际年加工金属制品</w:t>
            </w:r>
            <w:r>
              <w:rPr>
                <w:rFonts w:ascii="Times New Roman" w:eastAsia="宋体" w:hAnsi="Times New Roman" w:hint="eastAsia"/>
                <w:sz w:val="24"/>
                <w:szCs w:val="24"/>
              </w:rPr>
              <w:t>50000t</w:t>
            </w:r>
            <w:r>
              <w:rPr>
                <w:rFonts w:ascii="Times New Roman" w:eastAsia="宋体" w:hAnsi="Times New Roman"/>
                <w:sz w:val="24"/>
                <w:szCs w:val="24"/>
              </w:rPr>
              <w:t>，</w:t>
            </w:r>
            <w:r>
              <w:rPr>
                <w:rFonts w:ascii="Times New Roman" w:eastAsia="宋体" w:hAnsi="Times New Roman" w:hint="eastAsia"/>
                <w:sz w:val="24"/>
                <w:szCs w:val="24"/>
              </w:rPr>
              <w:t>原辅材料消耗见下表</w:t>
            </w:r>
            <w:r>
              <w:rPr>
                <w:rFonts w:ascii="Times New Roman" w:eastAsia="宋体" w:hAnsi="Times New Roman"/>
                <w:sz w:val="24"/>
                <w:szCs w:val="24"/>
              </w:rPr>
              <w:t>。</w:t>
            </w:r>
          </w:p>
          <w:p w:rsidR="00CE6605" w:rsidRDefault="000A62B9">
            <w:pPr>
              <w:widowControl w:val="0"/>
              <w:spacing w:after="0"/>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b/>
                <w:bCs/>
                <w:sz w:val="21"/>
                <w:szCs w:val="21"/>
              </w:rPr>
              <w:t>2-</w:t>
            </w:r>
            <w:r>
              <w:rPr>
                <w:rFonts w:ascii="Times New Roman" w:eastAsia="宋体" w:hAnsi="Times New Roman" w:hint="eastAsia"/>
                <w:b/>
                <w:bCs/>
                <w:sz w:val="21"/>
                <w:szCs w:val="21"/>
              </w:rPr>
              <w:t>4</w:t>
            </w:r>
            <w:r>
              <w:rPr>
                <w:rFonts w:ascii="Times New Roman" w:eastAsia="宋体" w:hAnsi="Times New Roman"/>
                <w:b/>
                <w:bCs/>
                <w:sz w:val="21"/>
                <w:szCs w:val="21"/>
              </w:rPr>
              <w:t xml:space="preserve">  </w:t>
            </w:r>
            <w:r>
              <w:rPr>
                <w:rFonts w:ascii="Times New Roman" w:eastAsia="宋体" w:hAnsi="Times New Roman"/>
                <w:b/>
                <w:bCs/>
                <w:sz w:val="21"/>
                <w:szCs w:val="21"/>
              </w:rPr>
              <w:t>主要原辅材料消耗一览表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7"/>
              <w:gridCol w:w="1191"/>
              <w:gridCol w:w="919"/>
              <w:gridCol w:w="1865"/>
              <w:gridCol w:w="1001"/>
              <w:gridCol w:w="2683"/>
            </w:tblGrid>
            <w:tr w:rsidR="00CE6605">
              <w:trPr>
                <w:trHeight w:val="236"/>
              </w:trPr>
              <w:tc>
                <w:tcPr>
                  <w:tcW w:w="372"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序号</w:t>
                  </w:r>
                </w:p>
              </w:tc>
              <w:tc>
                <w:tcPr>
                  <w:tcW w:w="719"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名称</w:t>
                  </w:r>
                </w:p>
              </w:tc>
              <w:tc>
                <w:tcPr>
                  <w:tcW w:w="55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单位</w:t>
                  </w:r>
                </w:p>
              </w:tc>
              <w:tc>
                <w:tcPr>
                  <w:tcW w:w="1127"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规格</w:t>
                  </w:r>
                </w:p>
              </w:tc>
              <w:tc>
                <w:tcPr>
                  <w:tcW w:w="60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年用量</w:t>
                  </w:r>
                </w:p>
              </w:tc>
              <w:tc>
                <w:tcPr>
                  <w:tcW w:w="1620" w:type="pct"/>
                  <w:tcBorders>
                    <w:tl2br w:val="nil"/>
                    <w:tr2bl w:val="nil"/>
                  </w:tcBorders>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备注</w:t>
                  </w:r>
                </w:p>
              </w:tc>
            </w:tr>
            <w:tr w:rsidR="00CE6605">
              <w:tc>
                <w:tcPr>
                  <w:tcW w:w="372"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719"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铁件</w:t>
                  </w:r>
                </w:p>
              </w:tc>
              <w:tc>
                <w:tcPr>
                  <w:tcW w:w="55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t</w:t>
                  </w:r>
                </w:p>
              </w:tc>
              <w:tc>
                <w:tcPr>
                  <w:tcW w:w="1127"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0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50000</w:t>
                  </w:r>
                </w:p>
              </w:tc>
              <w:tc>
                <w:tcPr>
                  <w:tcW w:w="1620" w:type="pct"/>
                  <w:tcBorders>
                    <w:tl2br w:val="nil"/>
                    <w:tr2bl w:val="nil"/>
                  </w:tcBorders>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c>
                <w:tcPr>
                  <w:tcW w:w="372"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719"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锌锭</w:t>
                  </w:r>
                </w:p>
              </w:tc>
              <w:tc>
                <w:tcPr>
                  <w:tcW w:w="55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t</w:t>
                  </w:r>
                </w:p>
              </w:tc>
              <w:tc>
                <w:tcPr>
                  <w:tcW w:w="1127"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0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2000</w:t>
                  </w:r>
                </w:p>
              </w:tc>
              <w:tc>
                <w:tcPr>
                  <w:tcW w:w="1620" w:type="pct"/>
                  <w:tcBorders>
                    <w:tl2br w:val="nil"/>
                    <w:tr2bl w:val="nil"/>
                  </w:tcBorders>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4%</w:t>
                  </w:r>
                </w:p>
              </w:tc>
            </w:tr>
            <w:tr w:rsidR="00CE6605">
              <w:tc>
                <w:tcPr>
                  <w:tcW w:w="372"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719"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锌镍合金</w:t>
                  </w:r>
                </w:p>
              </w:tc>
              <w:tc>
                <w:tcPr>
                  <w:tcW w:w="55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t</w:t>
                  </w:r>
                </w:p>
              </w:tc>
              <w:tc>
                <w:tcPr>
                  <w:tcW w:w="1127"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0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150</w:t>
                  </w:r>
                </w:p>
              </w:tc>
              <w:tc>
                <w:tcPr>
                  <w:tcW w:w="1620" w:type="pct"/>
                  <w:tcBorders>
                    <w:tl2br w:val="nil"/>
                    <w:tr2bl w:val="nil"/>
                  </w:tcBorders>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熔点高，加入到热镀锌锌液中会逐渐熔化，在镀层加入镍，可以提高镀层的耐腐蚀性能</w:t>
                  </w:r>
                </w:p>
              </w:tc>
            </w:tr>
            <w:tr w:rsidR="00CE6605">
              <w:tc>
                <w:tcPr>
                  <w:tcW w:w="372"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4</w:t>
                  </w:r>
                </w:p>
              </w:tc>
              <w:tc>
                <w:tcPr>
                  <w:tcW w:w="719"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盐酸</w:t>
                  </w:r>
                </w:p>
              </w:tc>
              <w:tc>
                <w:tcPr>
                  <w:tcW w:w="55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t</w:t>
                  </w:r>
                </w:p>
              </w:tc>
              <w:tc>
                <w:tcPr>
                  <w:tcW w:w="1127"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31%</w:t>
                  </w:r>
                  <w:r>
                    <w:rPr>
                      <w:rFonts w:ascii="Times New Roman" w:eastAsia="宋体" w:hAnsi="Times New Roman" w:hint="eastAsia"/>
                      <w:sz w:val="21"/>
                      <w:szCs w:val="21"/>
                    </w:rPr>
                    <w:t>的盐酸、罐装</w:t>
                  </w:r>
                </w:p>
              </w:tc>
              <w:tc>
                <w:tcPr>
                  <w:tcW w:w="60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120</w:t>
                  </w:r>
                </w:p>
              </w:tc>
              <w:tc>
                <w:tcPr>
                  <w:tcW w:w="1620" w:type="pct"/>
                  <w:tcBorders>
                    <w:tl2br w:val="nil"/>
                    <w:tr2bl w:val="nil"/>
                  </w:tcBorders>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c>
                <w:tcPr>
                  <w:tcW w:w="372"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5</w:t>
                  </w:r>
                </w:p>
              </w:tc>
              <w:tc>
                <w:tcPr>
                  <w:tcW w:w="719"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助镀剂</w:t>
                  </w:r>
                </w:p>
              </w:tc>
              <w:tc>
                <w:tcPr>
                  <w:tcW w:w="55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t</w:t>
                  </w:r>
                </w:p>
              </w:tc>
              <w:tc>
                <w:tcPr>
                  <w:tcW w:w="1127"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50kg/</w:t>
                  </w:r>
                  <w:r>
                    <w:rPr>
                      <w:rFonts w:ascii="Times New Roman" w:eastAsia="宋体" w:hAnsi="Times New Roman" w:hint="eastAsia"/>
                      <w:sz w:val="21"/>
                      <w:szCs w:val="21"/>
                    </w:rPr>
                    <w:t>袋</w:t>
                  </w:r>
                </w:p>
              </w:tc>
              <w:tc>
                <w:tcPr>
                  <w:tcW w:w="60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30</w:t>
                  </w:r>
                </w:p>
              </w:tc>
              <w:tc>
                <w:tcPr>
                  <w:tcW w:w="1620" w:type="pct"/>
                  <w:tcBorders>
                    <w:tl2br w:val="nil"/>
                    <w:tr2bl w:val="nil"/>
                  </w:tcBorders>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c>
                <w:tcPr>
                  <w:tcW w:w="372"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6</w:t>
                  </w:r>
                </w:p>
              </w:tc>
              <w:tc>
                <w:tcPr>
                  <w:tcW w:w="719"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天然气</w:t>
                  </w:r>
                </w:p>
              </w:tc>
              <w:tc>
                <w:tcPr>
                  <w:tcW w:w="55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m3</w:t>
                  </w:r>
                </w:p>
              </w:tc>
              <w:tc>
                <w:tcPr>
                  <w:tcW w:w="1127"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05" w:type="pct"/>
                  <w:tcBorders>
                    <w:tl2br w:val="nil"/>
                    <w:tr2bl w:val="nil"/>
                  </w:tcBorders>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90</w:t>
                  </w:r>
                  <w:r>
                    <w:rPr>
                      <w:rFonts w:ascii="Times New Roman" w:eastAsia="宋体" w:hAnsi="Times New Roman" w:hint="eastAsia"/>
                      <w:sz w:val="21"/>
                      <w:szCs w:val="21"/>
                    </w:rPr>
                    <w:t>万</w:t>
                  </w:r>
                </w:p>
              </w:tc>
              <w:tc>
                <w:tcPr>
                  <w:tcW w:w="1620" w:type="pct"/>
                  <w:tcBorders>
                    <w:tl2br w:val="nil"/>
                    <w:tr2bl w:val="nil"/>
                  </w:tcBorders>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外购（张家港圣汇气体化工装备有限公司）</w:t>
                  </w:r>
                </w:p>
              </w:tc>
            </w:tr>
          </w:tbl>
          <w:p w:rsidR="00CE6605" w:rsidRDefault="000A62B9">
            <w:pPr>
              <w:widowControl w:val="0"/>
              <w:numPr>
                <w:ilvl w:val="0"/>
                <w:numId w:val="1"/>
              </w:numPr>
              <w:spacing w:beforeLines="20" w:before="48" w:after="0" w:line="360" w:lineRule="auto"/>
              <w:jc w:val="both"/>
              <w:rPr>
                <w:rFonts w:ascii="Times New Roman" w:eastAsia="宋体" w:hAnsi="Times New Roman"/>
                <w:sz w:val="24"/>
                <w:szCs w:val="24"/>
              </w:rPr>
            </w:pPr>
            <w:r>
              <w:rPr>
                <w:rFonts w:ascii="Times New Roman" w:eastAsia="宋体" w:hAnsi="Times New Roman"/>
                <w:sz w:val="24"/>
                <w:szCs w:val="24"/>
              </w:rPr>
              <w:t>用水量</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项目用水包括水清洗槽</w:t>
            </w:r>
            <w:r>
              <w:rPr>
                <w:rFonts w:ascii="Times New Roman" w:eastAsia="宋体" w:hAnsi="Times New Roman" w:hint="eastAsia"/>
                <w:sz w:val="24"/>
                <w:szCs w:val="24"/>
              </w:rPr>
              <w:t>和酸雾净化塔以及职工生活用水，</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生活污水</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本项目劳动定员</w:t>
            </w:r>
            <w:r>
              <w:rPr>
                <w:rFonts w:ascii="Times New Roman" w:eastAsia="宋体" w:hAnsi="Times New Roman"/>
                <w:sz w:val="24"/>
                <w:szCs w:val="24"/>
              </w:rPr>
              <w:t>50</w:t>
            </w:r>
            <w:r>
              <w:rPr>
                <w:rFonts w:ascii="Times New Roman" w:eastAsia="宋体" w:hAnsi="Times New Roman"/>
                <w:sz w:val="24"/>
                <w:szCs w:val="24"/>
              </w:rPr>
              <w:t>人，日产生生活污水</w:t>
            </w:r>
            <w:r>
              <w:rPr>
                <w:rFonts w:ascii="Times New Roman" w:eastAsia="宋体" w:hAnsi="Times New Roman"/>
                <w:sz w:val="24"/>
                <w:szCs w:val="24"/>
              </w:rPr>
              <w:t>1.2 m</w:t>
            </w:r>
            <w:r>
              <w:rPr>
                <w:rFonts w:ascii="Times New Roman" w:eastAsia="宋体" w:hAnsi="Times New Roman"/>
                <w:sz w:val="24"/>
                <w:szCs w:val="24"/>
                <w:vertAlign w:val="superscript"/>
              </w:rPr>
              <w:t>3</w:t>
            </w:r>
            <w:r>
              <w:rPr>
                <w:rFonts w:ascii="Times New Roman" w:eastAsia="宋体" w:hAnsi="Times New Roman"/>
                <w:sz w:val="24"/>
                <w:szCs w:val="24"/>
              </w:rPr>
              <w:t>/d</w:t>
            </w:r>
            <w:r>
              <w:rPr>
                <w:rFonts w:ascii="Times New Roman" w:eastAsia="宋体" w:hAnsi="Times New Roman"/>
                <w:sz w:val="24"/>
                <w:szCs w:val="24"/>
              </w:rPr>
              <w:t>。</w:t>
            </w:r>
            <w:r>
              <w:rPr>
                <w:rFonts w:ascii="Times New Roman" w:eastAsia="宋体" w:hAnsi="Times New Roman" w:hint="eastAsia"/>
                <w:sz w:val="24"/>
                <w:szCs w:val="24"/>
              </w:rPr>
              <w:t>年生活污水产生量为</w:t>
            </w:r>
            <w:r>
              <w:rPr>
                <w:rFonts w:ascii="Times New Roman" w:eastAsia="宋体" w:hAnsi="Times New Roman" w:hint="eastAsia"/>
                <w:sz w:val="24"/>
                <w:szCs w:val="24"/>
              </w:rPr>
              <w:t>360</w:t>
            </w:r>
            <w:r>
              <w:rPr>
                <w:rFonts w:ascii="Times New Roman" w:eastAsia="宋体" w:hAnsi="Times New Roman"/>
                <w:sz w:val="24"/>
                <w:szCs w:val="24"/>
              </w:rPr>
              <w:t>m</w:t>
            </w:r>
            <w:r>
              <w:rPr>
                <w:rFonts w:ascii="Times New Roman" w:eastAsia="宋体" w:hAnsi="Times New Roman"/>
                <w:sz w:val="24"/>
                <w:szCs w:val="24"/>
                <w:vertAlign w:val="superscript"/>
              </w:rPr>
              <w:t>3</w:t>
            </w:r>
            <w:r>
              <w:rPr>
                <w:rFonts w:ascii="Times New Roman" w:eastAsia="宋体" w:hAnsi="Times New Roman"/>
                <w:sz w:val="24"/>
                <w:szCs w:val="24"/>
              </w:rPr>
              <w:t>/</w:t>
            </w:r>
            <w:r>
              <w:rPr>
                <w:rFonts w:ascii="Times New Roman" w:eastAsia="宋体" w:hAnsi="Times New Roman" w:hint="eastAsia"/>
                <w:sz w:val="24"/>
                <w:szCs w:val="24"/>
              </w:rPr>
              <w:t>a</w:t>
            </w:r>
            <w:r>
              <w:rPr>
                <w:rFonts w:ascii="Times New Roman" w:eastAsia="宋体" w:hAnsi="Times New Roman" w:hint="eastAsia"/>
                <w:sz w:val="24"/>
                <w:szCs w:val="24"/>
              </w:rPr>
              <w:t>，生活污水夏季用于绿化及厂区路面洒水抑尘；冬季排入旱厕，定期清掏。</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sz w:val="24"/>
                <w:szCs w:val="24"/>
              </w:rPr>
              <w:t>生产废水</w:t>
            </w:r>
          </w:p>
          <w:p w:rsidR="00CE6605" w:rsidRDefault="000A62B9">
            <w:pPr>
              <w:widowControl w:val="0"/>
              <w:spacing w:after="0" w:line="360" w:lineRule="auto"/>
              <w:ind w:firstLineChars="200" w:firstLine="480"/>
              <w:jc w:val="both"/>
              <w:rPr>
                <w:rFonts w:ascii="Times New Roman" w:eastAsia="宋体" w:hAnsi="Times New Roman"/>
                <w:sz w:val="24"/>
                <w:szCs w:val="24"/>
                <w:lang w:val="zh-CN"/>
              </w:rPr>
            </w:pPr>
            <w:r>
              <w:rPr>
                <w:rFonts w:ascii="Times New Roman" w:eastAsia="宋体" w:hAnsi="Times New Roman"/>
                <w:sz w:val="24"/>
                <w:szCs w:val="24"/>
              </w:rPr>
              <w:t>除锈槽每</w:t>
            </w:r>
            <w:r w:rsidR="000660D3">
              <w:rPr>
                <w:rFonts w:ascii="Times New Roman" w:eastAsia="宋体" w:hAnsi="Times New Roman" w:hint="eastAsia"/>
                <w:sz w:val="24"/>
                <w:szCs w:val="24"/>
              </w:rPr>
              <w:t>一</w:t>
            </w:r>
            <w:r>
              <w:rPr>
                <w:rFonts w:ascii="Times New Roman" w:eastAsia="宋体" w:hAnsi="Times New Roman" w:hint="eastAsia"/>
                <w:sz w:val="24"/>
                <w:szCs w:val="24"/>
              </w:rPr>
              <w:t>年</w:t>
            </w:r>
            <w:r>
              <w:rPr>
                <w:rFonts w:ascii="Times New Roman" w:eastAsia="宋体" w:hAnsi="Times New Roman"/>
                <w:sz w:val="24"/>
                <w:szCs w:val="24"/>
              </w:rPr>
              <w:t>需倒一次槽，水清洗槽每</w:t>
            </w:r>
            <w:r>
              <w:rPr>
                <w:rFonts w:ascii="Times New Roman" w:eastAsia="宋体" w:hAnsi="Times New Roman" w:hint="eastAsia"/>
                <w:sz w:val="24"/>
                <w:szCs w:val="24"/>
              </w:rPr>
              <w:t>半</w:t>
            </w:r>
            <w:r>
              <w:rPr>
                <w:rFonts w:ascii="Times New Roman" w:eastAsia="宋体" w:hAnsi="Times New Roman"/>
                <w:sz w:val="24"/>
                <w:szCs w:val="24"/>
              </w:rPr>
              <w:t>个月需倒一次槽</w:t>
            </w:r>
            <w:r>
              <w:rPr>
                <w:rFonts w:ascii="Times New Roman" w:eastAsia="宋体" w:hAnsi="Times New Roman" w:hint="eastAsia"/>
                <w:sz w:val="24"/>
                <w:szCs w:val="24"/>
              </w:rPr>
              <w:t>，</w:t>
            </w:r>
            <w:r>
              <w:rPr>
                <w:rFonts w:ascii="Times New Roman" w:eastAsia="宋体" w:hAnsi="Times New Roman"/>
                <w:sz w:val="24"/>
                <w:szCs w:val="24"/>
              </w:rPr>
              <w:t>清理除锈槽沉渣及除锈槽、水清洗槽</w:t>
            </w:r>
            <w:r w:rsidRPr="00B511FE">
              <w:rPr>
                <w:rFonts w:ascii="Times New Roman" w:eastAsia="宋体" w:hAnsi="Times New Roman"/>
                <w:sz w:val="24"/>
                <w:szCs w:val="24"/>
                <w:lang w:val="zh-CN"/>
              </w:rPr>
              <w:t>酸液。除锈槽酸液及沉渣</w:t>
            </w:r>
            <w:r>
              <w:rPr>
                <w:rFonts w:ascii="Times New Roman" w:eastAsia="宋体" w:hAnsi="Times New Roman"/>
                <w:sz w:val="24"/>
                <w:szCs w:val="24"/>
                <w:lang w:val="zh-CN"/>
              </w:rPr>
              <w:t>直接利用带盖的塑料桶收集，临时储存于危废暂存间，定期委托</w:t>
            </w:r>
            <w:r w:rsidR="002C72DF" w:rsidRPr="00B511FE">
              <w:rPr>
                <w:rFonts w:ascii="Times New Roman" w:eastAsia="宋体" w:hAnsi="Times New Roman" w:hint="eastAsia"/>
                <w:sz w:val="24"/>
                <w:szCs w:val="24"/>
                <w:lang w:val="zh-CN"/>
              </w:rPr>
              <w:t>山西省太原固体废物处置中心（有限公司）</w:t>
            </w:r>
            <w:r>
              <w:rPr>
                <w:rFonts w:ascii="Times New Roman" w:eastAsia="宋体" w:hAnsi="Times New Roman"/>
                <w:sz w:val="24"/>
                <w:szCs w:val="24"/>
                <w:lang w:val="zh-CN"/>
              </w:rPr>
              <w:t>进行专业处置，</w:t>
            </w:r>
            <w:r w:rsidR="0073487A">
              <w:rPr>
                <w:rFonts w:ascii="Times New Roman" w:eastAsia="宋体" w:hAnsi="Times New Roman" w:hint="eastAsia"/>
                <w:sz w:val="24"/>
                <w:szCs w:val="24"/>
                <w:lang w:val="zh-CN"/>
              </w:rPr>
              <w:t>上清液在槽内自然沉淀后加入新的盐酸及水重复使用。</w:t>
            </w:r>
            <w:r>
              <w:rPr>
                <w:rFonts w:ascii="Times New Roman" w:eastAsia="宋体" w:hAnsi="Times New Roman"/>
                <w:sz w:val="24"/>
                <w:szCs w:val="24"/>
                <w:lang w:val="zh-CN"/>
              </w:rPr>
              <w:t>水清洗槽废水由厂区污水处理</w:t>
            </w:r>
            <w:r>
              <w:rPr>
                <w:rFonts w:ascii="Times New Roman" w:eastAsia="宋体" w:hAnsi="Times New Roman" w:hint="eastAsia"/>
                <w:sz w:val="24"/>
                <w:szCs w:val="24"/>
                <w:lang w:val="zh-CN"/>
              </w:rPr>
              <w:t>站</w:t>
            </w:r>
            <w:r>
              <w:rPr>
                <w:rFonts w:ascii="Times New Roman" w:eastAsia="宋体" w:hAnsi="Times New Roman"/>
                <w:sz w:val="24"/>
                <w:szCs w:val="24"/>
                <w:lang w:val="zh-CN"/>
              </w:rPr>
              <w:t>处理。</w:t>
            </w:r>
          </w:p>
          <w:p w:rsidR="00CE6605" w:rsidRDefault="000A62B9">
            <w:pPr>
              <w:pStyle w:val="a0"/>
              <w:adjustRightInd w:val="0"/>
              <w:snapToGrid w:val="0"/>
              <w:spacing w:line="360" w:lineRule="auto"/>
            </w:pPr>
            <w:r>
              <w:rPr>
                <w:rFonts w:ascii="Times New Roman" w:hAnsi="Times New Roman" w:cs="Times New Roman" w:hint="eastAsia"/>
                <w:sz w:val="24"/>
                <w:szCs w:val="24"/>
              </w:rPr>
              <w:t>本项目除锈槽共</w:t>
            </w:r>
            <w:r>
              <w:rPr>
                <w:rFonts w:ascii="Times New Roman" w:hAnsi="Times New Roman" w:cs="Times New Roman" w:hint="eastAsia"/>
                <w:sz w:val="24"/>
                <w:szCs w:val="24"/>
              </w:rPr>
              <w:t>10</w:t>
            </w:r>
            <w:r>
              <w:rPr>
                <w:rFonts w:ascii="Times New Roman" w:hAnsi="Times New Roman" w:cs="Times New Roman" w:hint="eastAsia"/>
                <w:sz w:val="24"/>
                <w:szCs w:val="24"/>
              </w:rPr>
              <w:t>个，其规格为</w:t>
            </w:r>
            <w:r>
              <w:rPr>
                <w:rFonts w:ascii="Times New Roman" w:hAnsi="Times New Roman" w:cs="Times New Roman"/>
                <w:sz w:val="24"/>
                <w:szCs w:val="24"/>
              </w:rPr>
              <w:t>4.5m×1.5m×2.3m</w:t>
            </w:r>
            <w:r>
              <w:rPr>
                <w:rFonts w:ascii="Times New Roman" w:hAnsi="Times New Roman" w:cs="Times New Roman" w:hint="eastAsia"/>
                <w:sz w:val="24"/>
                <w:szCs w:val="24"/>
              </w:rPr>
              <w:t>，每次除锈槽酸液体积占除锈槽体积的</w:t>
            </w:r>
            <w:r>
              <w:rPr>
                <w:rFonts w:ascii="Times New Roman" w:hAnsi="Times New Roman" w:cs="Times New Roman" w:hint="eastAsia"/>
                <w:sz w:val="24"/>
                <w:szCs w:val="24"/>
              </w:rPr>
              <w:t>80%</w:t>
            </w:r>
            <w:r>
              <w:rPr>
                <w:rFonts w:ascii="Times New Roman" w:hAnsi="Times New Roman" w:cs="Times New Roman" w:hint="eastAsia"/>
                <w:sz w:val="24"/>
                <w:szCs w:val="24"/>
              </w:rPr>
              <w:t>，除锈槽</w:t>
            </w:r>
            <w:r w:rsidR="00C04120">
              <w:rPr>
                <w:rFonts w:ascii="Times New Roman" w:hAnsi="Times New Roman" w:cs="Times New Roman" w:hint="eastAsia"/>
                <w:sz w:val="24"/>
                <w:szCs w:val="24"/>
              </w:rPr>
              <w:t>一</w:t>
            </w:r>
            <w:r>
              <w:rPr>
                <w:rFonts w:ascii="Times New Roman" w:hAnsi="Times New Roman" w:cs="Times New Roman" w:hint="eastAsia"/>
                <w:sz w:val="24"/>
                <w:szCs w:val="24"/>
              </w:rPr>
              <w:t>年</w:t>
            </w:r>
            <w:r>
              <w:rPr>
                <w:rFonts w:ascii="Times New Roman" w:hAnsi="Times New Roman" w:cs="Times New Roman"/>
                <w:sz w:val="24"/>
                <w:szCs w:val="24"/>
              </w:rPr>
              <w:t>倒一次槽，</w:t>
            </w:r>
            <w:r>
              <w:rPr>
                <w:rFonts w:ascii="Times New Roman" w:hAnsi="Times New Roman" w:cs="Times New Roman" w:hint="eastAsia"/>
                <w:sz w:val="24"/>
                <w:szCs w:val="24"/>
                <w:lang w:val="zh-CN"/>
              </w:rPr>
              <w:t>由</w:t>
            </w:r>
            <w:r>
              <w:rPr>
                <w:rFonts w:ascii="Times New Roman" w:hAnsi="Times New Roman" w:cs="Times New Roman" w:hint="eastAsia"/>
                <w:sz w:val="24"/>
                <w:szCs w:val="24"/>
                <w:lang w:val="zh-CN"/>
              </w:rPr>
              <w:t>31%</w:t>
            </w:r>
            <w:r>
              <w:rPr>
                <w:rFonts w:ascii="Times New Roman" w:hAnsi="Times New Roman" w:cs="Times New Roman" w:hint="eastAsia"/>
                <w:sz w:val="24"/>
                <w:szCs w:val="24"/>
                <w:lang w:val="zh-CN"/>
              </w:rPr>
              <w:t>盐酸和水配比成</w:t>
            </w:r>
            <w:r>
              <w:rPr>
                <w:rFonts w:ascii="Times New Roman" w:hAnsi="Times New Roman" w:cs="Times New Roman" w:hint="eastAsia"/>
                <w:sz w:val="24"/>
                <w:szCs w:val="24"/>
                <w:lang w:val="zh-CN"/>
              </w:rPr>
              <w:t>18%</w:t>
            </w:r>
            <w:r>
              <w:rPr>
                <w:rFonts w:ascii="Times New Roman" w:hAnsi="Times New Roman" w:cs="Times New Roman" w:hint="eastAsia"/>
                <w:sz w:val="24"/>
                <w:szCs w:val="24"/>
                <w:lang w:val="zh-CN"/>
              </w:rPr>
              <w:t>的酸液，定期添加盐酸，除锈槽用水量为</w:t>
            </w:r>
            <w:r>
              <w:rPr>
                <w:rFonts w:ascii="Times New Roman" w:hAnsi="Times New Roman" w:cs="Times New Roman" w:hint="eastAsia"/>
                <w:sz w:val="24"/>
                <w:szCs w:val="24"/>
              </w:rPr>
              <w:t>0.43</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d</w:t>
            </w:r>
            <w:r>
              <w:rPr>
                <w:rFonts w:ascii="Times New Roman" w:hAnsi="Times New Roman" w:cs="Times New Roman" w:hint="eastAsia"/>
                <w:sz w:val="24"/>
                <w:szCs w:val="24"/>
              </w:rPr>
              <w:t>，</w:t>
            </w:r>
            <w:r w:rsidR="00C04120">
              <w:rPr>
                <w:rFonts w:ascii="Times New Roman" w:hAnsi="Times New Roman" w:cs="Times New Roman" w:hint="eastAsia"/>
                <w:sz w:val="24"/>
                <w:szCs w:val="24"/>
              </w:rPr>
              <w:t>124.2</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a</w:t>
            </w:r>
            <w:r>
              <w:rPr>
                <w:rFonts w:ascii="Times New Roman" w:hAnsi="Times New Roman" w:cs="Times New Roman" w:hint="eastAsia"/>
                <w:sz w:val="24"/>
                <w:szCs w:val="24"/>
              </w:rPr>
              <w:t>。</w:t>
            </w:r>
            <w:r w:rsidR="00F3286B">
              <w:rPr>
                <w:rFonts w:ascii="Times New Roman" w:hAnsi="Times New Roman" w:cs="Times New Roman" w:hint="eastAsia"/>
                <w:sz w:val="24"/>
                <w:szCs w:val="24"/>
              </w:rPr>
              <w:t>除锈槽上层</w:t>
            </w:r>
            <w:r w:rsidR="00D81673">
              <w:rPr>
                <w:rFonts w:ascii="Times New Roman" w:hAnsi="Times New Roman" w:cs="Times New Roman" w:hint="eastAsia"/>
                <w:sz w:val="24"/>
                <w:szCs w:val="24"/>
              </w:rPr>
              <w:t>上清液添加新的盐酸及水后重复使用不外排</w:t>
            </w:r>
            <w:r w:rsidR="00F3286B">
              <w:rPr>
                <w:rFonts w:ascii="Times New Roman" w:hAnsi="Times New Roman" w:cs="Times New Roman" w:hint="eastAsia"/>
                <w:sz w:val="24"/>
                <w:szCs w:val="24"/>
              </w:rPr>
              <w:t>，下层较为浑浊的</w:t>
            </w:r>
            <w:r>
              <w:rPr>
                <w:rFonts w:ascii="Times New Roman" w:hAnsi="Times New Roman" w:cs="Times New Roman"/>
                <w:sz w:val="24"/>
                <w:szCs w:val="24"/>
              </w:rPr>
              <w:t>酸液及沉渣</w:t>
            </w:r>
            <w:r>
              <w:rPr>
                <w:rFonts w:ascii="Times New Roman" w:hAnsi="Times New Roman" w:cs="Times New Roman"/>
                <w:sz w:val="24"/>
                <w:szCs w:val="24"/>
                <w:lang w:val="zh-CN"/>
              </w:rPr>
              <w:t>利用带盖的塑料桶收集，</w:t>
            </w:r>
            <w:r>
              <w:rPr>
                <w:rFonts w:ascii="Times New Roman" w:hAnsi="Times New Roman" w:cs="Times New Roman" w:hint="eastAsia"/>
                <w:sz w:val="24"/>
                <w:szCs w:val="24"/>
              </w:rPr>
              <w:t>全部暂存</w:t>
            </w:r>
            <w:r>
              <w:rPr>
                <w:rFonts w:ascii="Times New Roman" w:hAnsi="Times New Roman" w:cs="Times New Roman"/>
                <w:sz w:val="24"/>
                <w:szCs w:val="24"/>
                <w:lang w:val="zh-CN"/>
              </w:rPr>
              <w:t>于危废暂存间</w:t>
            </w:r>
            <w:r w:rsidR="00F3286B">
              <w:rPr>
                <w:rFonts w:ascii="Times New Roman" w:hAnsi="Times New Roman" w:cs="Times New Roman" w:hint="eastAsia"/>
                <w:sz w:val="24"/>
                <w:szCs w:val="24"/>
                <w:lang w:val="zh-CN"/>
              </w:rPr>
              <w:t>。沉淀后的沉渣约占总体积的</w:t>
            </w:r>
            <w:r w:rsidR="00611DE8">
              <w:rPr>
                <w:rFonts w:ascii="Times New Roman" w:hAnsi="Times New Roman" w:cs="Times New Roman" w:hint="eastAsia"/>
                <w:sz w:val="24"/>
                <w:szCs w:val="24"/>
                <w:lang w:val="zh-CN"/>
              </w:rPr>
              <w:t>30</w:t>
            </w:r>
            <w:r w:rsidR="00F3286B">
              <w:rPr>
                <w:rFonts w:ascii="Times New Roman" w:hAnsi="Times New Roman" w:cs="Times New Roman" w:hint="eastAsia"/>
                <w:sz w:val="24"/>
                <w:szCs w:val="24"/>
                <w:lang w:val="zh-CN"/>
              </w:rPr>
              <w:t>.5%</w:t>
            </w:r>
            <w:r w:rsidR="00F3286B">
              <w:rPr>
                <w:rFonts w:ascii="Times New Roman" w:hAnsi="Times New Roman" w:cs="Times New Roman" w:hint="eastAsia"/>
                <w:sz w:val="24"/>
                <w:szCs w:val="24"/>
                <w:lang w:val="zh-CN"/>
              </w:rPr>
              <w:t>。则</w:t>
            </w:r>
            <w:r w:rsidR="00714BB4">
              <w:rPr>
                <w:rFonts w:ascii="Times New Roman" w:hAnsi="Times New Roman" w:cs="Times New Roman" w:hint="eastAsia"/>
                <w:sz w:val="24"/>
                <w:szCs w:val="24"/>
                <w:lang w:val="zh-CN"/>
              </w:rPr>
              <w:t>废酸液及沉渣的产生量为</w:t>
            </w:r>
            <w:r w:rsidR="00611DE8">
              <w:rPr>
                <w:rFonts w:ascii="Times New Roman" w:hAnsi="Times New Roman" w:cs="Times New Roman" w:hint="eastAsia"/>
                <w:sz w:val="24"/>
                <w:szCs w:val="24"/>
                <w:lang w:val="zh-CN"/>
              </w:rPr>
              <w:t>37.8</w:t>
            </w:r>
            <w:r w:rsidR="00714BB4">
              <w:rPr>
                <w:rFonts w:ascii="Times New Roman" w:hAnsi="Times New Roman" w:cs="Times New Roman"/>
                <w:sz w:val="24"/>
                <w:szCs w:val="24"/>
              </w:rPr>
              <w:t xml:space="preserve"> m</w:t>
            </w:r>
            <w:r w:rsidR="00714BB4">
              <w:rPr>
                <w:rFonts w:ascii="Times New Roman" w:hAnsi="Times New Roman" w:cs="Times New Roman"/>
                <w:sz w:val="24"/>
                <w:szCs w:val="24"/>
                <w:vertAlign w:val="superscript"/>
              </w:rPr>
              <w:t>3</w:t>
            </w:r>
            <w:r w:rsidR="00714BB4">
              <w:rPr>
                <w:rFonts w:ascii="Times New Roman" w:hAnsi="Times New Roman" w:cs="Times New Roman"/>
                <w:sz w:val="24"/>
                <w:szCs w:val="24"/>
              </w:rPr>
              <w:t>/</w:t>
            </w:r>
            <w:r w:rsidR="00714BB4">
              <w:rPr>
                <w:rFonts w:ascii="Times New Roman" w:hAnsi="Times New Roman" w:cs="Times New Roman" w:hint="eastAsia"/>
                <w:sz w:val="24"/>
                <w:szCs w:val="24"/>
              </w:rPr>
              <w:t>a</w:t>
            </w:r>
            <w:r>
              <w:rPr>
                <w:rFonts w:ascii="Times New Roman" w:hAnsi="Times New Roman" w:cs="Times New Roman"/>
                <w:sz w:val="24"/>
                <w:szCs w:val="24"/>
                <w:lang w:val="zh-CN"/>
              </w:rPr>
              <w:t>定期</w:t>
            </w:r>
            <w:r>
              <w:rPr>
                <w:rFonts w:ascii="Times New Roman" w:hAnsi="Times New Roman" w:cs="Times New Roman" w:hint="eastAsia"/>
                <w:sz w:val="24"/>
                <w:szCs w:val="24"/>
              </w:rPr>
              <w:t>交由</w:t>
            </w:r>
            <w:r w:rsidR="00B511FE" w:rsidRPr="00B511FE">
              <w:rPr>
                <w:rFonts w:ascii="Times New Roman" w:hAnsi="Times New Roman" w:hint="eastAsia"/>
                <w:sz w:val="24"/>
                <w:szCs w:val="24"/>
                <w:lang w:val="zh-CN"/>
              </w:rPr>
              <w:t>山西省太原固体废物处置中心（有限公司）</w:t>
            </w:r>
            <w:r>
              <w:rPr>
                <w:rFonts w:ascii="Times New Roman" w:hAnsi="Times New Roman" w:cs="Times New Roman"/>
                <w:sz w:val="24"/>
                <w:szCs w:val="24"/>
                <w:lang w:val="zh-CN"/>
              </w:rPr>
              <w:lastRenderedPageBreak/>
              <w:t>进行</w:t>
            </w:r>
            <w:r>
              <w:rPr>
                <w:rFonts w:ascii="Times New Roman" w:hAnsi="Times New Roman" w:cs="Times New Roman" w:hint="eastAsia"/>
                <w:sz w:val="24"/>
                <w:szCs w:val="24"/>
              </w:rPr>
              <w:t>合理</w:t>
            </w:r>
            <w:r>
              <w:rPr>
                <w:rFonts w:ascii="Times New Roman" w:hAnsi="Times New Roman" w:cs="Times New Roman"/>
                <w:sz w:val="24"/>
                <w:szCs w:val="24"/>
                <w:lang w:val="zh-CN"/>
              </w:rPr>
              <w:t>处置</w:t>
            </w:r>
            <w:r>
              <w:rPr>
                <w:rFonts w:ascii="Times New Roman" w:hAnsi="Times New Roman" w:cs="Times New Roman" w:hint="eastAsia"/>
                <w:sz w:val="24"/>
                <w:szCs w:val="24"/>
                <w:lang w:val="zh-CN"/>
              </w:rPr>
              <w:t>。</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水清洗槽的规格为</w:t>
            </w:r>
            <w:r>
              <w:rPr>
                <w:rFonts w:ascii="Times New Roman" w:eastAsia="宋体" w:hAnsi="Times New Roman"/>
                <w:sz w:val="24"/>
                <w:szCs w:val="24"/>
              </w:rPr>
              <w:t>4.5m×1.5m×2.3m</w:t>
            </w:r>
            <w:r>
              <w:rPr>
                <w:rFonts w:ascii="Times New Roman" w:eastAsia="宋体" w:hAnsi="Times New Roman"/>
                <w:sz w:val="24"/>
                <w:szCs w:val="24"/>
              </w:rPr>
              <w:t>，</w:t>
            </w:r>
            <w:r>
              <w:rPr>
                <w:rFonts w:ascii="Times New Roman" w:eastAsia="宋体" w:hAnsi="Times New Roman" w:hint="eastAsia"/>
                <w:sz w:val="24"/>
                <w:szCs w:val="24"/>
              </w:rPr>
              <w:t>每次水洗槽清水体积占水洗槽体积的</w:t>
            </w:r>
            <w:r>
              <w:rPr>
                <w:rFonts w:ascii="Times New Roman" w:eastAsia="宋体" w:hAnsi="Times New Roman" w:hint="eastAsia"/>
                <w:sz w:val="24"/>
                <w:szCs w:val="24"/>
              </w:rPr>
              <w:t>80%</w:t>
            </w:r>
            <w:r>
              <w:rPr>
                <w:rFonts w:ascii="Times New Roman" w:eastAsia="宋体" w:hAnsi="Times New Roman" w:hint="eastAsia"/>
                <w:sz w:val="24"/>
                <w:szCs w:val="24"/>
              </w:rPr>
              <w:t>，</w:t>
            </w:r>
            <w:r>
              <w:rPr>
                <w:rFonts w:ascii="Times New Roman" w:eastAsia="宋体" w:hAnsi="Times New Roman"/>
                <w:sz w:val="24"/>
                <w:szCs w:val="24"/>
              </w:rPr>
              <w:t>水洗槽每</w:t>
            </w:r>
            <w:r>
              <w:rPr>
                <w:rFonts w:ascii="Times New Roman" w:eastAsia="宋体" w:hAnsi="Times New Roman" w:hint="eastAsia"/>
                <w:sz w:val="24"/>
                <w:szCs w:val="24"/>
              </w:rPr>
              <w:t>半</w:t>
            </w:r>
            <w:r>
              <w:rPr>
                <w:rFonts w:ascii="Times New Roman" w:eastAsia="宋体" w:hAnsi="Times New Roman"/>
                <w:sz w:val="24"/>
                <w:szCs w:val="24"/>
              </w:rPr>
              <w:t>个月倒一次槽</w:t>
            </w:r>
            <w:r>
              <w:rPr>
                <w:rFonts w:ascii="Times New Roman" w:eastAsia="宋体" w:hAnsi="Times New Roman" w:hint="eastAsia"/>
                <w:sz w:val="24"/>
                <w:szCs w:val="24"/>
              </w:rPr>
              <w:t>。</w:t>
            </w:r>
            <w:r>
              <w:rPr>
                <w:rFonts w:ascii="Times New Roman" w:eastAsia="宋体" w:hAnsi="Times New Roman"/>
                <w:sz w:val="24"/>
                <w:szCs w:val="24"/>
              </w:rPr>
              <w:t>水洗槽</w:t>
            </w:r>
            <w:r>
              <w:rPr>
                <w:rFonts w:ascii="Times New Roman" w:eastAsia="宋体" w:hAnsi="Times New Roman" w:hint="eastAsia"/>
                <w:sz w:val="24"/>
                <w:szCs w:val="24"/>
              </w:rPr>
              <w:t>用水量为</w:t>
            </w:r>
            <w:r>
              <w:rPr>
                <w:rFonts w:ascii="Times New Roman" w:eastAsia="宋体" w:hAnsi="Times New Roman" w:hint="eastAsia"/>
                <w:sz w:val="24"/>
                <w:szCs w:val="24"/>
              </w:rPr>
              <w:t>1.863</w:t>
            </w:r>
            <w:r>
              <w:rPr>
                <w:rFonts w:ascii="Times New Roman" w:eastAsia="宋体" w:hAnsi="Times New Roman"/>
                <w:sz w:val="24"/>
                <w:szCs w:val="24"/>
              </w:rPr>
              <w:t>m</w:t>
            </w:r>
            <w:r>
              <w:rPr>
                <w:rFonts w:ascii="Times New Roman" w:eastAsia="宋体" w:hAnsi="Times New Roman"/>
                <w:sz w:val="24"/>
                <w:szCs w:val="24"/>
                <w:vertAlign w:val="superscript"/>
              </w:rPr>
              <w:t>3</w:t>
            </w:r>
            <w:r>
              <w:rPr>
                <w:rFonts w:ascii="Times New Roman" w:eastAsia="宋体" w:hAnsi="Times New Roman"/>
                <w:sz w:val="24"/>
                <w:szCs w:val="24"/>
              </w:rPr>
              <w:t>/</w:t>
            </w:r>
            <w:r>
              <w:rPr>
                <w:rFonts w:ascii="Times New Roman" w:eastAsia="宋体" w:hAnsi="Times New Roman" w:hint="eastAsia"/>
                <w:sz w:val="24"/>
                <w:szCs w:val="24"/>
              </w:rPr>
              <w:t>d</w:t>
            </w:r>
            <w:r>
              <w:rPr>
                <w:rFonts w:ascii="Times New Roman" w:eastAsia="宋体" w:hAnsi="Times New Roman" w:hint="eastAsia"/>
                <w:sz w:val="24"/>
                <w:szCs w:val="24"/>
              </w:rPr>
              <w:t>，</w:t>
            </w:r>
            <w:r>
              <w:rPr>
                <w:rFonts w:ascii="Times New Roman" w:eastAsia="宋体" w:hAnsi="Times New Roman" w:hint="eastAsia"/>
                <w:sz w:val="24"/>
                <w:szCs w:val="24"/>
              </w:rPr>
              <w:t>558.9</w:t>
            </w:r>
            <w:r>
              <w:rPr>
                <w:rFonts w:ascii="Times New Roman" w:eastAsia="宋体" w:hAnsi="Times New Roman"/>
                <w:sz w:val="24"/>
                <w:szCs w:val="24"/>
              </w:rPr>
              <w:t>m</w:t>
            </w:r>
            <w:r>
              <w:rPr>
                <w:rFonts w:ascii="Times New Roman" w:eastAsia="宋体" w:hAnsi="Times New Roman"/>
                <w:sz w:val="24"/>
                <w:szCs w:val="24"/>
                <w:vertAlign w:val="superscript"/>
              </w:rPr>
              <w:t>3</w:t>
            </w:r>
            <w:r>
              <w:rPr>
                <w:rFonts w:ascii="Times New Roman" w:eastAsia="宋体" w:hAnsi="Times New Roman"/>
                <w:sz w:val="24"/>
                <w:szCs w:val="24"/>
              </w:rPr>
              <w:t>/</w:t>
            </w:r>
            <w:r>
              <w:rPr>
                <w:rFonts w:ascii="Times New Roman" w:eastAsia="宋体" w:hAnsi="Times New Roman" w:hint="eastAsia"/>
                <w:sz w:val="24"/>
                <w:szCs w:val="24"/>
              </w:rPr>
              <w:t>a</w:t>
            </w:r>
            <w:r>
              <w:rPr>
                <w:rFonts w:ascii="Times New Roman" w:eastAsia="宋体" w:hAnsi="Times New Roman" w:hint="eastAsia"/>
                <w:sz w:val="24"/>
                <w:szCs w:val="24"/>
              </w:rPr>
              <w:t>。废水</w:t>
            </w:r>
            <w:r>
              <w:rPr>
                <w:rFonts w:ascii="Times New Roman" w:eastAsia="宋体" w:hAnsi="Times New Roman"/>
                <w:sz w:val="24"/>
                <w:szCs w:val="24"/>
              </w:rPr>
              <w:t>量按用水量的</w:t>
            </w:r>
            <w:r>
              <w:rPr>
                <w:rFonts w:ascii="Times New Roman" w:eastAsia="宋体" w:hAnsi="Times New Roman" w:hint="eastAsia"/>
                <w:sz w:val="24"/>
                <w:szCs w:val="24"/>
              </w:rPr>
              <w:t>90</w:t>
            </w:r>
            <w:r>
              <w:rPr>
                <w:rFonts w:ascii="Times New Roman" w:eastAsia="宋体" w:hAnsi="Times New Roman"/>
                <w:sz w:val="24"/>
                <w:szCs w:val="24"/>
              </w:rPr>
              <w:t>%</w:t>
            </w:r>
            <w:r>
              <w:rPr>
                <w:rFonts w:ascii="Times New Roman" w:eastAsia="宋体" w:hAnsi="Times New Roman"/>
                <w:sz w:val="24"/>
                <w:szCs w:val="24"/>
              </w:rPr>
              <w:t>计，废水产生量为</w:t>
            </w:r>
            <w:r>
              <w:rPr>
                <w:rFonts w:ascii="Times New Roman" w:eastAsia="宋体" w:hAnsi="Times New Roman" w:hint="eastAsia"/>
                <w:sz w:val="24"/>
                <w:szCs w:val="24"/>
              </w:rPr>
              <w:t>1.6767</w:t>
            </w:r>
            <w:r>
              <w:rPr>
                <w:rFonts w:ascii="Times New Roman" w:eastAsia="宋体" w:hAnsi="Times New Roman"/>
                <w:sz w:val="24"/>
                <w:szCs w:val="24"/>
              </w:rPr>
              <w:t>m</w:t>
            </w:r>
            <w:r>
              <w:rPr>
                <w:rFonts w:ascii="Times New Roman" w:eastAsia="宋体" w:hAnsi="Times New Roman"/>
                <w:sz w:val="24"/>
                <w:szCs w:val="24"/>
                <w:vertAlign w:val="superscript"/>
              </w:rPr>
              <w:t>3</w:t>
            </w:r>
            <w:r>
              <w:rPr>
                <w:rFonts w:ascii="Times New Roman" w:eastAsia="宋体" w:hAnsi="Times New Roman"/>
                <w:sz w:val="24"/>
                <w:szCs w:val="24"/>
              </w:rPr>
              <w:t>/</w:t>
            </w:r>
            <w:r>
              <w:rPr>
                <w:rFonts w:ascii="Times New Roman" w:eastAsia="宋体" w:hAnsi="Times New Roman" w:hint="eastAsia"/>
                <w:sz w:val="24"/>
                <w:szCs w:val="24"/>
              </w:rPr>
              <w:t>d</w:t>
            </w:r>
            <w:r>
              <w:rPr>
                <w:rFonts w:ascii="Times New Roman" w:eastAsia="宋体" w:hAnsi="Times New Roman" w:hint="eastAsia"/>
                <w:sz w:val="24"/>
                <w:szCs w:val="24"/>
              </w:rPr>
              <w:t>，</w:t>
            </w:r>
            <w:r>
              <w:rPr>
                <w:rFonts w:ascii="Times New Roman" w:eastAsia="宋体" w:hAnsi="Times New Roman" w:hint="eastAsia"/>
                <w:sz w:val="24"/>
                <w:szCs w:val="24"/>
              </w:rPr>
              <w:t>503.01</w:t>
            </w:r>
            <w:r>
              <w:rPr>
                <w:rFonts w:ascii="Times New Roman" w:eastAsia="宋体" w:hAnsi="Times New Roman"/>
                <w:sz w:val="24"/>
                <w:szCs w:val="24"/>
              </w:rPr>
              <w:t>m</w:t>
            </w:r>
            <w:r>
              <w:rPr>
                <w:rFonts w:ascii="Times New Roman" w:eastAsia="宋体" w:hAnsi="Times New Roman"/>
                <w:sz w:val="24"/>
                <w:szCs w:val="24"/>
                <w:vertAlign w:val="superscript"/>
              </w:rPr>
              <w:t>3</w:t>
            </w:r>
            <w:r>
              <w:rPr>
                <w:rFonts w:ascii="Times New Roman" w:eastAsia="宋体" w:hAnsi="Times New Roman"/>
                <w:sz w:val="24"/>
                <w:szCs w:val="24"/>
              </w:rPr>
              <w:t>/</w:t>
            </w:r>
            <w:r>
              <w:rPr>
                <w:rFonts w:ascii="Times New Roman" w:eastAsia="宋体" w:hAnsi="Times New Roman" w:hint="eastAsia"/>
                <w:sz w:val="24"/>
                <w:szCs w:val="24"/>
              </w:rPr>
              <w:t>a</w:t>
            </w:r>
            <w:r>
              <w:rPr>
                <w:rFonts w:ascii="Times New Roman" w:eastAsia="宋体" w:hAnsi="Times New Roman" w:hint="eastAsia"/>
                <w:sz w:val="24"/>
                <w:szCs w:val="24"/>
              </w:rPr>
              <w:t>。厂区</w:t>
            </w:r>
            <w:r>
              <w:rPr>
                <w:rFonts w:ascii="Times New Roman" w:eastAsia="宋体" w:hAnsi="Times New Roman"/>
                <w:sz w:val="24"/>
                <w:szCs w:val="24"/>
              </w:rPr>
              <w:t>建设</w:t>
            </w:r>
            <w:r>
              <w:rPr>
                <w:rFonts w:ascii="Times New Roman" w:eastAsia="宋体" w:hAnsi="Times New Roman" w:hint="eastAsia"/>
                <w:sz w:val="24"/>
                <w:szCs w:val="24"/>
              </w:rPr>
              <w:t>了</w:t>
            </w:r>
            <w:r>
              <w:rPr>
                <w:rFonts w:ascii="Times New Roman" w:eastAsia="宋体" w:hAnsi="Times New Roman"/>
                <w:sz w:val="24"/>
                <w:szCs w:val="24"/>
              </w:rPr>
              <w:t>一座处理能力为</w:t>
            </w:r>
            <w:r>
              <w:rPr>
                <w:rFonts w:ascii="Times New Roman" w:eastAsia="宋体" w:hAnsi="Times New Roman" w:hint="eastAsia"/>
                <w:sz w:val="24"/>
                <w:szCs w:val="24"/>
              </w:rPr>
              <w:t>3</w:t>
            </w:r>
            <w:r>
              <w:rPr>
                <w:rFonts w:ascii="Times New Roman" w:eastAsia="宋体" w:hAnsi="Times New Roman"/>
                <w:sz w:val="24"/>
                <w:szCs w:val="24"/>
              </w:rPr>
              <w:t>m</w:t>
            </w:r>
            <w:r>
              <w:rPr>
                <w:rFonts w:ascii="Times New Roman" w:eastAsia="宋体" w:hAnsi="Times New Roman"/>
                <w:sz w:val="24"/>
                <w:szCs w:val="24"/>
                <w:vertAlign w:val="superscript"/>
              </w:rPr>
              <w:t>3</w:t>
            </w:r>
            <w:r>
              <w:rPr>
                <w:rFonts w:ascii="Times New Roman" w:eastAsia="宋体" w:hAnsi="Times New Roman"/>
                <w:sz w:val="24"/>
                <w:szCs w:val="24"/>
              </w:rPr>
              <w:t>/d</w:t>
            </w:r>
            <w:r>
              <w:rPr>
                <w:rFonts w:ascii="Times New Roman" w:eastAsia="宋体" w:hAnsi="Times New Roman"/>
                <w:sz w:val="24"/>
                <w:szCs w:val="24"/>
              </w:rPr>
              <w:t>的污水处理站</w:t>
            </w:r>
            <w:r>
              <w:rPr>
                <w:rFonts w:ascii="Times New Roman" w:eastAsia="宋体" w:hAnsi="Times New Roman" w:hint="eastAsia"/>
                <w:sz w:val="24"/>
                <w:szCs w:val="24"/>
              </w:rPr>
              <w:t>，</w:t>
            </w:r>
            <w:r w:rsidR="00F3286B">
              <w:rPr>
                <w:rFonts w:ascii="Times New Roman" w:eastAsia="宋体" w:hAnsi="Times New Roman" w:hint="eastAsia"/>
                <w:sz w:val="24"/>
                <w:szCs w:val="24"/>
              </w:rPr>
              <w:t>进入污水处理站进行处理。</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酸雾吸收采用碱性吸收液吸收盐酸雾，吸收液</w:t>
            </w:r>
            <w:r>
              <w:rPr>
                <w:rFonts w:ascii="Times New Roman" w:eastAsia="宋体" w:hAnsi="Times New Roman"/>
                <w:sz w:val="24"/>
                <w:szCs w:val="24"/>
              </w:rPr>
              <w:t xml:space="preserve"> pH11</w:t>
            </w:r>
            <w:r>
              <w:rPr>
                <w:rFonts w:ascii="Times New Roman" w:eastAsia="宋体" w:hAnsi="Times New Roman"/>
                <w:sz w:val="24"/>
                <w:szCs w:val="24"/>
              </w:rPr>
              <w:t>～</w:t>
            </w:r>
            <w:r>
              <w:rPr>
                <w:rFonts w:ascii="Times New Roman" w:eastAsia="宋体" w:hAnsi="Times New Roman"/>
                <w:sz w:val="24"/>
                <w:szCs w:val="24"/>
              </w:rPr>
              <w:t>13</w:t>
            </w:r>
            <w:r>
              <w:rPr>
                <w:rFonts w:ascii="Times New Roman" w:eastAsia="宋体" w:hAnsi="Times New Roman"/>
                <w:sz w:val="24"/>
                <w:szCs w:val="24"/>
              </w:rPr>
              <w:t>。</w:t>
            </w:r>
            <w:r>
              <w:rPr>
                <w:rFonts w:ascii="Times New Roman" w:eastAsia="宋体" w:hAnsi="Times New Roman" w:hint="eastAsia"/>
                <w:sz w:val="24"/>
                <w:szCs w:val="24"/>
              </w:rPr>
              <w:t>酸雾净化塔产生的喷淋废水经沉淀添加碱液后循环利用，不外排，定期补水，补水量约</w:t>
            </w:r>
            <w:r>
              <w:rPr>
                <w:rFonts w:ascii="Times New Roman" w:eastAsia="宋体" w:hAnsi="Times New Roman" w:hint="eastAsia"/>
                <w:sz w:val="24"/>
                <w:szCs w:val="24"/>
              </w:rPr>
              <w:t>0.2</w:t>
            </w:r>
            <w:r>
              <w:rPr>
                <w:rFonts w:ascii="Times New Roman" w:eastAsia="宋体" w:hAnsi="Times New Roman"/>
                <w:sz w:val="24"/>
                <w:szCs w:val="24"/>
              </w:rPr>
              <w:t>m</w:t>
            </w:r>
            <w:r>
              <w:rPr>
                <w:rFonts w:ascii="Times New Roman" w:eastAsia="宋体" w:hAnsi="Times New Roman"/>
                <w:sz w:val="24"/>
                <w:szCs w:val="24"/>
                <w:vertAlign w:val="superscript"/>
              </w:rPr>
              <w:t>3</w:t>
            </w:r>
            <w:r>
              <w:rPr>
                <w:rFonts w:ascii="Times New Roman" w:eastAsia="宋体" w:hAnsi="Times New Roman"/>
                <w:sz w:val="24"/>
                <w:szCs w:val="24"/>
              </w:rPr>
              <w:t>/d</w:t>
            </w:r>
            <w:r>
              <w:rPr>
                <w:rFonts w:ascii="Times New Roman" w:eastAsia="宋体" w:hAnsi="Times New Roman" w:hint="eastAsia"/>
                <w:sz w:val="24"/>
                <w:szCs w:val="24"/>
              </w:rPr>
              <w:t>。</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循环冷却水循环使用，不外排，定期补水，补水量约</w:t>
            </w:r>
            <w:r>
              <w:rPr>
                <w:rFonts w:ascii="Times New Roman" w:eastAsia="宋体" w:hAnsi="Times New Roman" w:hint="eastAsia"/>
                <w:sz w:val="24"/>
                <w:szCs w:val="24"/>
              </w:rPr>
              <w:t>0.2</w:t>
            </w:r>
            <w:r>
              <w:rPr>
                <w:rFonts w:ascii="Times New Roman" w:eastAsia="宋体" w:hAnsi="Times New Roman"/>
                <w:sz w:val="24"/>
                <w:szCs w:val="24"/>
              </w:rPr>
              <w:t>m</w:t>
            </w:r>
            <w:r>
              <w:rPr>
                <w:rFonts w:ascii="Times New Roman" w:eastAsia="宋体" w:hAnsi="Times New Roman"/>
                <w:sz w:val="24"/>
                <w:szCs w:val="24"/>
                <w:vertAlign w:val="superscript"/>
              </w:rPr>
              <w:t>3</w:t>
            </w:r>
            <w:r>
              <w:rPr>
                <w:rFonts w:ascii="Times New Roman" w:eastAsia="宋体" w:hAnsi="Times New Roman"/>
                <w:sz w:val="24"/>
                <w:szCs w:val="24"/>
              </w:rPr>
              <w:t>/d</w:t>
            </w:r>
            <w:r>
              <w:rPr>
                <w:rFonts w:ascii="Times New Roman" w:eastAsia="宋体" w:hAnsi="Times New Roman" w:hint="eastAsia"/>
                <w:sz w:val="24"/>
                <w:szCs w:val="24"/>
              </w:rPr>
              <w:t>。</w:t>
            </w:r>
          </w:p>
          <w:p w:rsidR="00CE6605" w:rsidRDefault="000A62B9">
            <w:pPr>
              <w:widowControl w:val="0"/>
              <w:spacing w:after="0" w:line="360" w:lineRule="auto"/>
              <w:jc w:val="both"/>
              <w:rPr>
                <w:rFonts w:ascii="Times New Roman" w:eastAsia="宋体" w:hAnsi="Times New Roman"/>
                <w:sz w:val="24"/>
                <w:szCs w:val="24"/>
              </w:rPr>
            </w:pPr>
            <w:r>
              <w:rPr>
                <w:rFonts w:ascii="Times New Roman" w:eastAsia="宋体" w:hAnsi="Times New Roman"/>
                <w:sz w:val="24"/>
                <w:szCs w:val="24"/>
              </w:rPr>
              <w:t>工程环保投资</w:t>
            </w:r>
            <w:r>
              <w:rPr>
                <w:rFonts w:ascii="Times New Roman" w:eastAsia="宋体" w:hAnsi="Times New Roman" w:hint="eastAsia"/>
                <w:sz w:val="24"/>
                <w:szCs w:val="24"/>
              </w:rPr>
              <w:t>：</w:t>
            </w:r>
          </w:p>
          <w:p w:rsidR="00CE6605" w:rsidRDefault="000A62B9">
            <w:pPr>
              <w:widowControl w:val="0"/>
              <w:spacing w:after="0" w:line="360" w:lineRule="auto"/>
              <w:ind w:firstLineChars="200" w:firstLine="480"/>
              <w:jc w:val="both"/>
              <w:rPr>
                <w:rFonts w:ascii="Times New Roman" w:eastAsia="宋体" w:hAnsi="Times New Roman"/>
                <w:sz w:val="24"/>
                <w:szCs w:val="24"/>
              </w:rPr>
            </w:pPr>
            <w:bookmarkStart w:id="1" w:name="OLE_LINK62"/>
            <w:r>
              <w:rPr>
                <w:rFonts w:ascii="Times New Roman" w:eastAsia="宋体" w:hAnsi="Times New Roman"/>
                <w:sz w:val="24"/>
                <w:szCs w:val="24"/>
              </w:rPr>
              <w:t>本项目总投资为</w:t>
            </w:r>
            <w:r>
              <w:rPr>
                <w:rFonts w:ascii="Times New Roman" w:eastAsia="宋体" w:hAnsi="Times New Roman" w:hint="eastAsia"/>
                <w:sz w:val="24"/>
                <w:szCs w:val="24"/>
              </w:rPr>
              <w:t>1500</w:t>
            </w:r>
            <w:r>
              <w:rPr>
                <w:rFonts w:ascii="Times New Roman" w:eastAsia="宋体" w:hAnsi="Times New Roman"/>
                <w:sz w:val="24"/>
                <w:szCs w:val="24"/>
              </w:rPr>
              <w:t>万元，环评中</w:t>
            </w:r>
            <w:bookmarkStart w:id="2" w:name="OLE_LINK27"/>
            <w:r>
              <w:rPr>
                <w:rFonts w:ascii="Times New Roman" w:eastAsia="宋体" w:hAnsi="Times New Roman"/>
                <w:sz w:val="24"/>
                <w:szCs w:val="24"/>
              </w:rPr>
              <w:t>环保投资合计</w:t>
            </w:r>
            <w:r>
              <w:rPr>
                <w:rFonts w:ascii="Times New Roman" w:eastAsia="宋体" w:hAnsi="Times New Roman" w:hint="eastAsia"/>
                <w:sz w:val="24"/>
                <w:szCs w:val="24"/>
              </w:rPr>
              <w:t>112.5</w:t>
            </w:r>
            <w:r>
              <w:rPr>
                <w:rFonts w:ascii="Times New Roman" w:eastAsia="宋体" w:hAnsi="Times New Roman"/>
                <w:sz w:val="24"/>
                <w:szCs w:val="24"/>
              </w:rPr>
              <w:t>万元，环保投资约占项目总投资的</w:t>
            </w:r>
            <w:r>
              <w:rPr>
                <w:rFonts w:ascii="Times New Roman" w:eastAsia="宋体" w:hAnsi="Times New Roman" w:hint="eastAsia"/>
                <w:sz w:val="24"/>
                <w:szCs w:val="24"/>
              </w:rPr>
              <w:t>8.17</w:t>
            </w:r>
            <w:r>
              <w:rPr>
                <w:rFonts w:ascii="Times New Roman" w:eastAsia="宋体" w:hAnsi="Times New Roman"/>
                <w:sz w:val="24"/>
                <w:szCs w:val="24"/>
              </w:rPr>
              <w:t>%</w:t>
            </w:r>
            <w:bookmarkEnd w:id="2"/>
            <w:r>
              <w:rPr>
                <w:rFonts w:ascii="Times New Roman" w:eastAsia="宋体" w:hAnsi="Times New Roman"/>
                <w:sz w:val="24"/>
                <w:szCs w:val="24"/>
              </w:rPr>
              <w:t>；</w:t>
            </w:r>
            <w:r>
              <w:rPr>
                <w:rFonts w:ascii="Times New Roman" w:eastAsia="宋体" w:hAnsi="Times New Roman" w:hint="eastAsia"/>
                <w:sz w:val="24"/>
                <w:szCs w:val="24"/>
              </w:rPr>
              <w:t>实际</w:t>
            </w:r>
            <w:r>
              <w:rPr>
                <w:rFonts w:ascii="Times New Roman" w:eastAsia="宋体" w:hAnsi="Times New Roman"/>
                <w:sz w:val="24"/>
                <w:szCs w:val="24"/>
              </w:rPr>
              <w:t>总投资为</w:t>
            </w:r>
            <w:r>
              <w:rPr>
                <w:rFonts w:ascii="Times New Roman" w:eastAsia="宋体" w:hAnsi="Times New Roman" w:hint="eastAsia"/>
                <w:sz w:val="24"/>
                <w:szCs w:val="24"/>
              </w:rPr>
              <w:t>1200</w:t>
            </w:r>
            <w:r>
              <w:rPr>
                <w:rFonts w:ascii="Times New Roman" w:eastAsia="宋体" w:hAnsi="Times New Roman"/>
                <w:sz w:val="24"/>
                <w:szCs w:val="24"/>
              </w:rPr>
              <w:t>万元</w:t>
            </w:r>
            <w:r>
              <w:rPr>
                <w:rFonts w:ascii="Times New Roman" w:eastAsia="宋体" w:hAnsi="Times New Roman" w:hint="eastAsia"/>
                <w:sz w:val="24"/>
                <w:szCs w:val="24"/>
              </w:rPr>
              <w:t>，</w:t>
            </w:r>
            <w:r>
              <w:rPr>
                <w:rFonts w:ascii="Times New Roman" w:eastAsia="宋体" w:hAnsi="Times New Roman"/>
                <w:sz w:val="24"/>
                <w:szCs w:val="24"/>
              </w:rPr>
              <w:t>实际环保投资合计</w:t>
            </w:r>
            <w:r>
              <w:rPr>
                <w:rFonts w:ascii="Times New Roman" w:eastAsia="宋体" w:hAnsi="Times New Roman" w:hint="eastAsia"/>
                <w:sz w:val="24"/>
                <w:szCs w:val="24"/>
              </w:rPr>
              <w:t>13</w:t>
            </w:r>
            <w:r w:rsidR="0073487A">
              <w:rPr>
                <w:rFonts w:ascii="Times New Roman" w:eastAsia="宋体" w:hAnsi="Times New Roman" w:hint="eastAsia"/>
                <w:sz w:val="24"/>
                <w:szCs w:val="24"/>
              </w:rPr>
              <w:t>4</w:t>
            </w:r>
            <w:r>
              <w:rPr>
                <w:rFonts w:ascii="Times New Roman" w:eastAsia="宋体" w:hAnsi="Times New Roman" w:hint="eastAsia"/>
                <w:sz w:val="24"/>
                <w:szCs w:val="24"/>
              </w:rPr>
              <w:t>.</w:t>
            </w:r>
            <w:r w:rsidR="0073487A">
              <w:rPr>
                <w:rFonts w:ascii="Times New Roman" w:eastAsia="宋体" w:hAnsi="Times New Roman" w:hint="eastAsia"/>
                <w:sz w:val="24"/>
                <w:szCs w:val="24"/>
              </w:rPr>
              <w:t>2</w:t>
            </w:r>
            <w:r>
              <w:rPr>
                <w:rFonts w:ascii="Times New Roman" w:eastAsia="宋体" w:hAnsi="Times New Roman"/>
                <w:sz w:val="24"/>
                <w:szCs w:val="24"/>
              </w:rPr>
              <w:t>万元，环保投资约占项目总投资的</w:t>
            </w:r>
            <w:r>
              <w:rPr>
                <w:rFonts w:ascii="Times New Roman" w:eastAsia="宋体" w:hAnsi="Times New Roman" w:hint="eastAsia"/>
                <w:sz w:val="24"/>
                <w:szCs w:val="24"/>
              </w:rPr>
              <w:t>11.</w:t>
            </w:r>
            <w:r w:rsidR="0073487A">
              <w:rPr>
                <w:rFonts w:ascii="Times New Roman" w:eastAsia="宋体" w:hAnsi="Times New Roman" w:hint="eastAsia"/>
                <w:sz w:val="24"/>
                <w:szCs w:val="24"/>
              </w:rPr>
              <w:t>2</w:t>
            </w:r>
            <w:r>
              <w:rPr>
                <w:rFonts w:ascii="Times New Roman" w:eastAsia="宋体" w:hAnsi="Times New Roman"/>
                <w:sz w:val="24"/>
                <w:szCs w:val="24"/>
              </w:rPr>
              <w:t>%</w:t>
            </w:r>
            <w:r>
              <w:rPr>
                <w:rFonts w:ascii="Times New Roman" w:eastAsia="宋体" w:hAnsi="Times New Roman" w:hint="eastAsia"/>
                <w:sz w:val="24"/>
                <w:szCs w:val="24"/>
              </w:rPr>
              <w:t>，</w:t>
            </w:r>
            <w:r>
              <w:rPr>
                <w:rFonts w:ascii="Times New Roman" w:eastAsia="宋体" w:hAnsi="Times New Roman"/>
                <w:sz w:val="24"/>
                <w:szCs w:val="24"/>
              </w:rPr>
              <w:t>具体环保投资见表</w:t>
            </w:r>
            <w:r>
              <w:rPr>
                <w:rFonts w:ascii="Times New Roman" w:eastAsia="宋体" w:hAnsi="Times New Roman" w:hint="eastAsia"/>
                <w:sz w:val="24"/>
                <w:szCs w:val="24"/>
              </w:rPr>
              <w:t>2-5</w:t>
            </w:r>
            <w:r>
              <w:rPr>
                <w:rFonts w:ascii="Times New Roman" w:eastAsia="宋体" w:hAnsi="Times New Roman"/>
                <w:sz w:val="24"/>
                <w:szCs w:val="24"/>
              </w:rPr>
              <w:t>。</w:t>
            </w:r>
            <w:bookmarkEnd w:id="1"/>
          </w:p>
          <w:p w:rsidR="00CE6605" w:rsidRDefault="000A62B9">
            <w:pPr>
              <w:widowControl w:val="0"/>
              <w:spacing w:after="0"/>
              <w:jc w:val="center"/>
              <w:rPr>
                <w:rFonts w:ascii="Times New Roman" w:eastAsia="宋体" w:hAnsi="Times New Roman"/>
                <w:b/>
                <w:bCs/>
                <w:sz w:val="21"/>
                <w:szCs w:val="21"/>
                <w:lang w:val="zh-CN"/>
              </w:rPr>
            </w:pPr>
            <w:r>
              <w:rPr>
                <w:rFonts w:ascii="Times New Roman" w:eastAsia="宋体" w:hAnsi="Times New Roman"/>
                <w:b/>
                <w:bCs/>
                <w:sz w:val="21"/>
                <w:szCs w:val="21"/>
                <w:lang w:val="zh-CN"/>
              </w:rPr>
              <w:t>表</w:t>
            </w:r>
            <w:r>
              <w:rPr>
                <w:rFonts w:ascii="Times New Roman" w:eastAsia="宋体" w:hAnsi="Times New Roman" w:hint="eastAsia"/>
                <w:b/>
                <w:bCs/>
                <w:sz w:val="21"/>
                <w:szCs w:val="21"/>
              </w:rPr>
              <w:t xml:space="preserve">2-5  </w:t>
            </w:r>
            <w:r>
              <w:rPr>
                <w:rFonts w:ascii="Times New Roman" w:eastAsia="宋体" w:hAnsi="Times New Roman"/>
                <w:b/>
                <w:bCs/>
                <w:sz w:val="21"/>
                <w:szCs w:val="21"/>
                <w:lang w:val="zh-CN"/>
              </w:rPr>
              <w:t>环保设施现状及投资情况一览表</w:t>
            </w:r>
          </w:p>
          <w:p w:rsidR="00CE6605" w:rsidRDefault="00CE6605">
            <w:pPr>
              <w:pStyle w:val="Default"/>
              <w:rPr>
                <w:rFonts w:ascii="Times New Roman" w:hAnsi="Times New Roman"/>
                <w:b/>
                <w:bCs/>
                <w:sz w:val="21"/>
                <w:szCs w:val="21"/>
                <w:lang w:val="zh-CN"/>
              </w:rPr>
            </w:pP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160"/>
              <w:gridCol w:w="824"/>
              <w:gridCol w:w="2635"/>
              <w:gridCol w:w="973"/>
              <w:gridCol w:w="1070"/>
              <w:gridCol w:w="1070"/>
            </w:tblGrid>
            <w:tr w:rsidR="00CE6605" w:rsidTr="000A62B9">
              <w:trPr>
                <w:trHeight w:val="397"/>
                <w:jc w:val="center"/>
              </w:trPr>
              <w:tc>
                <w:tcPr>
                  <w:tcW w:w="384"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类别</w:t>
                  </w:r>
                </w:p>
              </w:tc>
              <w:tc>
                <w:tcPr>
                  <w:tcW w:w="6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污染源</w:t>
                  </w:r>
                </w:p>
              </w:tc>
              <w:tc>
                <w:tcPr>
                  <w:tcW w:w="4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污染物</w:t>
                  </w:r>
                </w:p>
              </w:tc>
              <w:tc>
                <w:tcPr>
                  <w:tcW w:w="1573"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环保措施</w:t>
                  </w:r>
                </w:p>
              </w:tc>
              <w:tc>
                <w:tcPr>
                  <w:tcW w:w="581"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数量</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环评中环保投资（万元）</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实际环保投资</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（万元）</w:t>
                  </w:r>
                </w:p>
              </w:tc>
            </w:tr>
            <w:tr w:rsidR="00CE6605" w:rsidTr="000A62B9">
              <w:trPr>
                <w:trHeight w:val="397"/>
                <w:jc w:val="center"/>
              </w:trPr>
              <w:tc>
                <w:tcPr>
                  <w:tcW w:w="384" w:type="pct"/>
                  <w:vMerge w:val="restar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废气</w:t>
                  </w:r>
                </w:p>
              </w:tc>
              <w:tc>
                <w:tcPr>
                  <w:tcW w:w="6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除锈槽</w:t>
                  </w:r>
                </w:p>
              </w:tc>
              <w:tc>
                <w:tcPr>
                  <w:tcW w:w="4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盐酸雾</w:t>
                  </w:r>
                </w:p>
              </w:tc>
              <w:tc>
                <w:tcPr>
                  <w:tcW w:w="1573"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经酸雾净化塔处理后通过</w:t>
                  </w:r>
                  <w:r>
                    <w:rPr>
                      <w:rFonts w:ascii="Times New Roman" w:eastAsia="宋体" w:hAnsi="Times New Roman" w:hint="eastAsia"/>
                      <w:sz w:val="21"/>
                      <w:szCs w:val="21"/>
                    </w:rPr>
                    <w:t>15m</w:t>
                  </w:r>
                  <w:r>
                    <w:rPr>
                      <w:rFonts w:ascii="Times New Roman" w:eastAsia="宋体" w:hAnsi="Times New Roman" w:hint="eastAsia"/>
                      <w:sz w:val="21"/>
                      <w:szCs w:val="21"/>
                    </w:rPr>
                    <w:t>高的排气筒排空</w:t>
                  </w:r>
                </w:p>
              </w:tc>
              <w:tc>
                <w:tcPr>
                  <w:tcW w:w="581"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座</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50</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63</w:t>
                  </w:r>
                </w:p>
              </w:tc>
            </w:tr>
            <w:tr w:rsidR="00CE6605" w:rsidTr="000A62B9">
              <w:trPr>
                <w:trHeight w:val="397"/>
                <w:jc w:val="center"/>
              </w:trPr>
              <w:tc>
                <w:tcPr>
                  <w:tcW w:w="384" w:type="pct"/>
                  <w:vMerge/>
                  <w:vAlign w:val="center"/>
                </w:tcPr>
                <w:p w:rsidR="00CE6605" w:rsidRDefault="00CE6605">
                  <w:pPr>
                    <w:autoSpaceDE w:val="0"/>
                    <w:autoSpaceDN w:val="0"/>
                    <w:spacing w:after="0"/>
                    <w:jc w:val="center"/>
                    <w:rPr>
                      <w:rFonts w:ascii="Times New Roman" w:eastAsia="宋体" w:hAnsi="Times New Roman"/>
                      <w:sz w:val="21"/>
                      <w:szCs w:val="21"/>
                    </w:rPr>
                  </w:pPr>
                </w:p>
              </w:tc>
              <w:tc>
                <w:tcPr>
                  <w:tcW w:w="692" w:type="pct"/>
                  <w:vMerge w:val="restar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热浸锌</w:t>
                  </w:r>
                </w:p>
              </w:tc>
              <w:tc>
                <w:tcPr>
                  <w:tcW w:w="4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氨气</w:t>
                  </w:r>
                </w:p>
              </w:tc>
              <w:tc>
                <w:tcPr>
                  <w:tcW w:w="1573" w:type="pct"/>
                  <w:vMerge w:val="restar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经布袋除尘器除尘后通过</w:t>
                  </w:r>
                  <w:r>
                    <w:rPr>
                      <w:rFonts w:ascii="Times New Roman" w:eastAsia="宋体" w:hAnsi="Times New Roman" w:hint="eastAsia"/>
                      <w:sz w:val="21"/>
                      <w:szCs w:val="21"/>
                    </w:rPr>
                    <w:t>15</w:t>
                  </w:r>
                  <w:r>
                    <w:rPr>
                      <w:rFonts w:ascii="Times New Roman" w:eastAsia="宋体" w:hAnsi="Times New Roman" w:hint="eastAsia"/>
                      <w:sz w:val="21"/>
                      <w:szCs w:val="21"/>
                    </w:rPr>
                    <w:t>高的排气筒排空</w:t>
                  </w:r>
                </w:p>
              </w:tc>
              <w:tc>
                <w:tcPr>
                  <w:tcW w:w="581" w:type="pct"/>
                  <w:vMerge w:val="restar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套</w:t>
                  </w:r>
                </w:p>
              </w:tc>
              <w:tc>
                <w:tcPr>
                  <w:tcW w:w="639" w:type="pct"/>
                  <w:vMerge w:val="restar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10</w:t>
                  </w:r>
                </w:p>
              </w:tc>
              <w:tc>
                <w:tcPr>
                  <w:tcW w:w="639" w:type="pct"/>
                  <w:vMerge w:val="restar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12.5</w:t>
                  </w:r>
                </w:p>
              </w:tc>
            </w:tr>
            <w:tr w:rsidR="00CE6605" w:rsidTr="000A62B9">
              <w:trPr>
                <w:trHeight w:val="397"/>
                <w:jc w:val="center"/>
              </w:trPr>
              <w:tc>
                <w:tcPr>
                  <w:tcW w:w="384" w:type="pct"/>
                  <w:vMerge/>
                  <w:vAlign w:val="center"/>
                </w:tcPr>
                <w:p w:rsidR="00CE6605" w:rsidRDefault="00CE6605">
                  <w:pPr>
                    <w:autoSpaceDE w:val="0"/>
                    <w:autoSpaceDN w:val="0"/>
                    <w:spacing w:after="0"/>
                    <w:jc w:val="center"/>
                    <w:rPr>
                      <w:rFonts w:ascii="Times New Roman" w:eastAsia="宋体" w:hAnsi="Times New Roman"/>
                      <w:sz w:val="21"/>
                      <w:szCs w:val="21"/>
                    </w:rPr>
                  </w:pPr>
                </w:p>
              </w:tc>
              <w:tc>
                <w:tcPr>
                  <w:tcW w:w="692" w:type="pct"/>
                  <w:vMerge/>
                  <w:vAlign w:val="center"/>
                </w:tcPr>
                <w:p w:rsidR="00CE6605" w:rsidRDefault="00CE6605">
                  <w:pPr>
                    <w:autoSpaceDE w:val="0"/>
                    <w:autoSpaceDN w:val="0"/>
                    <w:spacing w:after="0"/>
                    <w:jc w:val="center"/>
                    <w:rPr>
                      <w:rFonts w:ascii="Times New Roman" w:eastAsia="宋体" w:hAnsi="Times New Roman"/>
                      <w:sz w:val="21"/>
                      <w:szCs w:val="21"/>
                    </w:rPr>
                  </w:pPr>
                </w:p>
              </w:tc>
              <w:tc>
                <w:tcPr>
                  <w:tcW w:w="4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含锌烟尘</w:t>
                  </w:r>
                </w:p>
              </w:tc>
              <w:tc>
                <w:tcPr>
                  <w:tcW w:w="1573" w:type="pct"/>
                  <w:vMerge/>
                  <w:vAlign w:val="center"/>
                </w:tcPr>
                <w:p w:rsidR="00CE6605" w:rsidRDefault="00CE6605">
                  <w:pPr>
                    <w:autoSpaceDE w:val="0"/>
                    <w:autoSpaceDN w:val="0"/>
                    <w:spacing w:after="0"/>
                    <w:jc w:val="center"/>
                    <w:rPr>
                      <w:rFonts w:ascii="Times New Roman" w:eastAsia="宋体" w:hAnsi="Times New Roman"/>
                      <w:sz w:val="21"/>
                      <w:szCs w:val="21"/>
                    </w:rPr>
                  </w:pPr>
                </w:p>
              </w:tc>
              <w:tc>
                <w:tcPr>
                  <w:tcW w:w="581" w:type="pct"/>
                  <w:vMerge/>
                  <w:vAlign w:val="center"/>
                </w:tcPr>
                <w:p w:rsidR="00CE6605" w:rsidRDefault="00CE6605">
                  <w:pPr>
                    <w:autoSpaceDE w:val="0"/>
                    <w:autoSpaceDN w:val="0"/>
                    <w:spacing w:after="0"/>
                    <w:jc w:val="center"/>
                    <w:rPr>
                      <w:rFonts w:ascii="Times New Roman" w:eastAsia="宋体" w:hAnsi="Times New Roman"/>
                      <w:sz w:val="21"/>
                      <w:szCs w:val="21"/>
                    </w:rPr>
                  </w:pPr>
                </w:p>
              </w:tc>
              <w:tc>
                <w:tcPr>
                  <w:tcW w:w="639" w:type="pct"/>
                  <w:vMerge/>
                  <w:vAlign w:val="center"/>
                </w:tcPr>
                <w:p w:rsidR="00CE6605" w:rsidRDefault="00CE6605">
                  <w:pPr>
                    <w:autoSpaceDE w:val="0"/>
                    <w:autoSpaceDN w:val="0"/>
                    <w:spacing w:after="0"/>
                    <w:jc w:val="center"/>
                    <w:rPr>
                      <w:rFonts w:ascii="Times New Roman" w:eastAsia="宋体" w:hAnsi="Times New Roman"/>
                      <w:sz w:val="21"/>
                      <w:szCs w:val="21"/>
                    </w:rPr>
                  </w:pPr>
                </w:p>
              </w:tc>
              <w:tc>
                <w:tcPr>
                  <w:tcW w:w="639" w:type="pct"/>
                  <w:vMerge/>
                  <w:vAlign w:val="center"/>
                </w:tcPr>
                <w:p w:rsidR="00CE6605" w:rsidRDefault="00CE6605">
                  <w:pPr>
                    <w:autoSpaceDE w:val="0"/>
                    <w:autoSpaceDN w:val="0"/>
                    <w:spacing w:after="0"/>
                    <w:jc w:val="center"/>
                    <w:rPr>
                      <w:rFonts w:ascii="Times New Roman" w:eastAsia="宋体" w:hAnsi="Times New Roman"/>
                      <w:sz w:val="21"/>
                      <w:szCs w:val="21"/>
                    </w:rPr>
                  </w:pPr>
                </w:p>
              </w:tc>
            </w:tr>
            <w:tr w:rsidR="00CE6605" w:rsidTr="000A62B9">
              <w:trPr>
                <w:trHeight w:val="397"/>
                <w:jc w:val="center"/>
              </w:trPr>
              <w:tc>
                <w:tcPr>
                  <w:tcW w:w="384" w:type="pct"/>
                  <w:vMerge/>
                  <w:vAlign w:val="center"/>
                </w:tcPr>
                <w:p w:rsidR="00CE6605" w:rsidRDefault="00CE6605">
                  <w:pPr>
                    <w:autoSpaceDE w:val="0"/>
                    <w:autoSpaceDN w:val="0"/>
                    <w:spacing w:after="0"/>
                    <w:jc w:val="center"/>
                    <w:rPr>
                      <w:rFonts w:ascii="Times New Roman" w:eastAsia="宋体" w:hAnsi="Times New Roman"/>
                      <w:sz w:val="21"/>
                      <w:szCs w:val="21"/>
                    </w:rPr>
                  </w:pPr>
                </w:p>
              </w:tc>
              <w:tc>
                <w:tcPr>
                  <w:tcW w:w="6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镀锌炉</w:t>
                  </w:r>
                </w:p>
              </w:tc>
              <w:tc>
                <w:tcPr>
                  <w:tcW w:w="4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天然气</w:t>
                  </w:r>
                </w:p>
              </w:tc>
              <w:tc>
                <w:tcPr>
                  <w:tcW w:w="1573"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经</w:t>
                  </w:r>
                  <w:r>
                    <w:rPr>
                      <w:rFonts w:ascii="Times New Roman" w:eastAsia="宋体" w:hAnsi="Times New Roman" w:hint="eastAsia"/>
                      <w:sz w:val="21"/>
                      <w:szCs w:val="21"/>
                    </w:rPr>
                    <w:t>20m</w:t>
                  </w:r>
                  <w:r>
                    <w:rPr>
                      <w:rFonts w:ascii="Times New Roman" w:eastAsia="宋体" w:hAnsi="Times New Roman" w:hint="eastAsia"/>
                      <w:sz w:val="21"/>
                      <w:szCs w:val="21"/>
                    </w:rPr>
                    <w:t>高的排气筒排空</w:t>
                  </w:r>
                </w:p>
              </w:tc>
              <w:tc>
                <w:tcPr>
                  <w:tcW w:w="581"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套</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10</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12.5</w:t>
                  </w:r>
                </w:p>
              </w:tc>
            </w:tr>
            <w:tr w:rsidR="00CE6605" w:rsidTr="000A62B9">
              <w:trPr>
                <w:trHeight w:val="397"/>
                <w:jc w:val="center"/>
              </w:trPr>
              <w:tc>
                <w:tcPr>
                  <w:tcW w:w="384" w:type="pct"/>
                  <w:vMerge w:val="restar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废水</w:t>
                  </w:r>
                </w:p>
              </w:tc>
              <w:tc>
                <w:tcPr>
                  <w:tcW w:w="6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水洗槽废水</w:t>
                  </w:r>
                </w:p>
              </w:tc>
              <w:tc>
                <w:tcPr>
                  <w:tcW w:w="4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含酸</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废水</w:t>
                  </w:r>
                </w:p>
              </w:tc>
              <w:tc>
                <w:tcPr>
                  <w:tcW w:w="1573"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经过</w:t>
                  </w:r>
                  <w:r>
                    <w:rPr>
                      <w:rFonts w:ascii="Times New Roman" w:eastAsia="宋体" w:hAnsi="Times New Roman" w:hint="eastAsia"/>
                      <w:sz w:val="21"/>
                      <w:szCs w:val="21"/>
                    </w:rPr>
                    <w:t>3m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/d</w:t>
                  </w:r>
                  <w:r>
                    <w:rPr>
                      <w:rFonts w:ascii="Times New Roman" w:eastAsia="宋体" w:hAnsi="Times New Roman" w:hint="eastAsia"/>
                      <w:sz w:val="21"/>
                      <w:szCs w:val="21"/>
                    </w:rPr>
                    <w:t>的污水处理站处理后清水回用于水洗槽，浓水经沉淀池中和后回用于厂区绿化洒水抑尘。</w:t>
                  </w:r>
                </w:p>
              </w:tc>
              <w:tc>
                <w:tcPr>
                  <w:tcW w:w="581"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座</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40</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42</w:t>
                  </w:r>
                </w:p>
              </w:tc>
            </w:tr>
            <w:tr w:rsidR="00CE6605" w:rsidTr="000A62B9">
              <w:trPr>
                <w:trHeight w:val="397"/>
                <w:jc w:val="center"/>
              </w:trPr>
              <w:tc>
                <w:tcPr>
                  <w:tcW w:w="384" w:type="pct"/>
                  <w:vMerge/>
                  <w:vAlign w:val="center"/>
                </w:tcPr>
                <w:p w:rsidR="00CE6605" w:rsidRDefault="00CE6605">
                  <w:pPr>
                    <w:autoSpaceDE w:val="0"/>
                    <w:autoSpaceDN w:val="0"/>
                    <w:spacing w:after="0"/>
                    <w:jc w:val="center"/>
                    <w:rPr>
                      <w:rFonts w:ascii="Times New Roman" w:eastAsia="宋体" w:hAnsi="Times New Roman"/>
                      <w:sz w:val="21"/>
                      <w:szCs w:val="21"/>
                    </w:rPr>
                  </w:pPr>
                </w:p>
              </w:tc>
              <w:tc>
                <w:tcPr>
                  <w:tcW w:w="6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员工生活</w:t>
                  </w:r>
                </w:p>
              </w:tc>
              <w:tc>
                <w:tcPr>
                  <w:tcW w:w="4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生活污水及食堂废水</w:t>
                  </w:r>
                </w:p>
              </w:tc>
              <w:tc>
                <w:tcPr>
                  <w:tcW w:w="1573"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生活污水排入旱厕，定期清掏。</w:t>
                  </w:r>
                </w:p>
              </w:tc>
              <w:tc>
                <w:tcPr>
                  <w:tcW w:w="581"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2.5</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1.0</w:t>
                  </w:r>
                </w:p>
              </w:tc>
            </w:tr>
            <w:tr w:rsidR="00CE6605" w:rsidTr="000A62B9">
              <w:trPr>
                <w:trHeight w:val="397"/>
                <w:jc w:val="center"/>
              </w:trPr>
              <w:tc>
                <w:tcPr>
                  <w:tcW w:w="384" w:type="pct"/>
                  <w:vMerge w:val="restar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固体废物</w:t>
                  </w:r>
                </w:p>
              </w:tc>
              <w:tc>
                <w:tcPr>
                  <w:tcW w:w="6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职工</w:t>
                  </w:r>
                </w:p>
              </w:tc>
              <w:tc>
                <w:tcPr>
                  <w:tcW w:w="4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生活</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垃圾</w:t>
                  </w:r>
                </w:p>
              </w:tc>
              <w:tc>
                <w:tcPr>
                  <w:tcW w:w="1573"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厂区设垃圾桶，全部委托当地环卫部门运走处置</w:t>
                  </w:r>
                </w:p>
              </w:tc>
              <w:tc>
                <w:tcPr>
                  <w:tcW w:w="581"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10</w:t>
                  </w:r>
                  <w:r>
                    <w:rPr>
                      <w:rFonts w:ascii="Times New Roman" w:eastAsia="宋体" w:hAnsi="Times New Roman" w:hint="eastAsia"/>
                      <w:sz w:val="21"/>
                      <w:szCs w:val="21"/>
                    </w:rPr>
                    <w:t>个</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0.5</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0.5</w:t>
                  </w:r>
                </w:p>
              </w:tc>
            </w:tr>
            <w:tr w:rsidR="00CE6605" w:rsidTr="000A62B9">
              <w:trPr>
                <w:trHeight w:val="397"/>
                <w:jc w:val="center"/>
              </w:trPr>
              <w:tc>
                <w:tcPr>
                  <w:tcW w:w="384" w:type="pct"/>
                  <w:vMerge/>
                  <w:vAlign w:val="center"/>
                </w:tcPr>
                <w:p w:rsidR="00CE6605" w:rsidRDefault="00CE6605">
                  <w:pPr>
                    <w:autoSpaceDE w:val="0"/>
                    <w:autoSpaceDN w:val="0"/>
                    <w:spacing w:after="0"/>
                    <w:jc w:val="center"/>
                    <w:rPr>
                      <w:rFonts w:ascii="Times New Roman" w:eastAsia="宋体" w:hAnsi="Times New Roman"/>
                      <w:sz w:val="21"/>
                      <w:szCs w:val="21"/>
                    </w:rPr>
                  </w:pPr>
                </w:p>
              </w:tc>
              <w:tc>
                <w:tcPr>
                  <w:tcW w:w="6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生产过程</w:t>
                  </w:r>
                </w:p>
              </w:tc>
              <w:tc>
                <w:tcPr>
                  <w:tcW w:w="4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酸液及污泥</w:t>
                  </w:r>
                </w:p>
              </w:tc>
              <w:tc>
                <w:tcPr>
                  <w:tcW w:w="1573"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lang w:val="zh-CN"/>
                    </w:rPr>
                    <w:t>临时储存于危废暂存间，定期委托山西省太原固体废物处置中心（有限公司）进行专业处置</w:t>
                  </w:r>
                </w:p>
              </w:tc>
              <w:tc>
                <w:tcPr>
                  <w:tcW w:w="581"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5</w:t>
                  </w:r>
                </w:p>
              </w:tc>
              <w:tc>
                <w:tcPr>
                  <w:tcW w:w="639" w:type="pct"/>
                  <w:vAlign w:val="center"/>
                </w:tcPr>
                <w:p w:rsidR="00CE6605" w:rsidRDefault="002C72DF">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rsidTr="000A62B9">
              <w:trPr>
                <w:trHeight w:val="397"/>
                <w:jc w:val="center"/>
              </w:trPr>
              <w:tc>
                <w:tcPr>
                  <w:tcW w:w="384"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噪声</w:t>
                  </w:r>
                </w:p>
              </w:tc>
              <w:tc>
                <w:tcPr>
                  <w:tcW w:w="6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设备</w:t>
                  </w:r>
                </w:p>
              </w:tc>
              <w:tc>
                <w:tcPr>
                  <w:tcW w:w="492"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噪声</w:t>
                  </w:r>
                </w:p>
              </w:tc>
              <w:tc>
                <w:tcPr>
                  <w:tcW w:w="1573"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设备均安装隔震基础，选用低噪声设备、隔声、消声</w:t>
                  </w:r>
                </w:p>
              </w:tc>
              <w:tc>
                <w:tcPr>
                  <w:tcW w:w="581"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r>
            <w:tr w:rsidR="00CE6605" w:rsidTr="000A62B9">
              <w:trPr>
                <w:trHeight w:val="397"/>
                <w:jc w:val="center"/>
              </w:trPr>
              <w:tc>
                <w:tcPr>
                  <w:tcW w:w="384"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总计</w:t>
                  </w:r>
                </w:p>
              </w:tc>
              <w:tc>
                <w:tcPr>
                  <w:tcW w:w="3338" w:type="pct"/>
                  <w:gridSpan w:val="4"/>
                  <w:vAlign w:val="center"/>
                </w:tcPr>
                <w:p w:rsidR="00CE6605" w:rsidRDefault="00CE6605">
                  <w:pPr>
                    <w:autoSpaceDE w:val="0"/>
                    <w:autoSpaceDN w:val="0"/>
                    <w:spacing w:after="0"/>
                    <w:jc w:val="center"/>
                    <w:rPr>
                      <w:rFonts w:ascii="Times New Roman" w:eastAsia="宋体" w:hAnsi="Times New Roman"/>
                      <w:sz w:val="21"/>
                      <w:szCs w:val="21"/>
                    </w:rPr>
                  </w:pP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122.5</w:t>
                  </w:r>
                </w:p>
              </w:tc>
              <w:tc>
                <w:tcPr>
                  <w:tcW w:w="639"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13</w:t>
                  </w:r>
                  <w:r w:rsidR="002C72DF">
                    <w:rPr>
                      <w:rFonts w:ascii="Times New Roman" w:eastAsia="宋体" w:hAnsi="Times New Roman" w:hint="eastAsia"/>
                      <w:sz w:val="21"/>
                      <w:szCs w:val="21"/>
                    </w:rPr>
                    <w:t>4</w:t>
                  </w:r>
                  <w:r>
                    <w:rPr>
                      <w:rFonts w:ascii="Times New Roman" w:eastAsia="宋体" w:hAnsi="Times New Roman" w:hint="eastAsia"/>
                      <w:sz w:val="21"/>
                      <w:szCs w:val="21"/>
                    </w:rPr>
                    <w:t>.5</w:t>
                  </w:r>
                </w:p>
              </w:tc>
            </w:tr>
          </w:tbl>
          <w:p w:rsidR="00CE6605" w:rsidRDefault="00CE6605">
            <w:pPr>
              <w:pStyle w:val="Default"/>
            </w:pPr>
          </w:p>
        </w:tc>
      </w:tr>
      <w:tr w:rsidR="00CE6605">
        <w:trPr>
          <w:trHeight w:val="13492"/>
        </w:trPr>
        <w:tc>
          <w:tcPr>
            <w:tcW w:w="8528" w:type="dxa"/>
          </w:tcPr>
          <w:p w:rsidR="00CE6605" w:rsidRDefault="000A62B9">
            <w:pPr>
              <w:widowControl w:val="0"/>
              <w:spacing w:beforeLines="20" w:before="48" w:after="0" w:line="360" w:lineRule="auto"/>
              <w:jc w:val="both"/>
              <w:rPr>
                <w:rFonts w:ascii="Times New Roman" w:eastAsia="宋体" w:hAnsi="Times New Roman"/>
                <w:sz w:val="24"/>
                <w:szCs w:val="24"/>
              </w:rPr>
            </w:pPr>
            <w:r>
              <w:rPr>
                <w:rFonts w:ascii="Times New Roman" w:eastAsia="宋体" w:hAnsi="Times New Roman"/>
                <w:sz w:val="24"/>
                <w:szCs w:val="24"/>
              </w:rPr>
              <w:lastRenderedPageBreak/>
              <w:t>主要工艺流程及产污环节（附处理工艺流程图，标出产污节点）</w:t>
            </w:r>
          </w:p>
          <w:p w:rsidR="00CE6605" w:rsidRDefault="000A62B9">
            <w:pPr>
              <w:widowControl w:val="0"/>
              <w:spacing w:after="0" w:line="360" w:lineRule="auto"/>
              <w:jc w:val="both"/>
              <w:rPr>
                <w:rFonts w:ascii="Times New Roman" w:eastAsia="宋体" w:hAnsi="Times New Roman"/>
                <w:sz w:val="24"/>
                <w:szCs w:val="24"/>
              </w:rPr>
            </w:pPr>
            <w:r>
              <w:rPr>
                <w:rFonts w:ascii="Times New Roman" w:eastAsia="宋体" w:hAnsi="Times New Roman"/>
                <w:sz w:val="24"/>
                <w:szCs w:val="24"/>
              </w:rPr>
              <w:t>工艺流程简述</w:t>
            </w:r>
            <w:r>
              <w:rPr>
                <w:rFonts w:ascii="Times New Roman" w:eastAsia="宋体" w:hAnsi="Times New Roman"/>
                <w:sz w:val="24"/>
                <w:szCs w:val="24"/>
              </w:rPr>
              <w:t xml:space="preserve"> </w:t>
            </w:r>
            <w:r>
              <w:rPr>
                <w:rFonts w:ascii="Times New Roman" w:eastAsia="宋体" w:hAnsi="Times New Roman"/>
                <w:sz w:val="24"/>
                <w:szCs w:val="24"/>
              </w:rPr>
              <w:t>：</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1</w:t>
            </w:r>
            <w:r>
              <w:rPr>
                <w:rFonts w:ascii="Times New Roman" w:eastAsia="宋体" w:hAnsi="Times New Roman"/>
                <w:sz w:val="24"/>
                <w:szCs w:val="24"/>
              </w:rPr>
              <w:t>）毛坯件入厂</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各类</w:t>
            </w:r>
            <w:r>
              <w:rPr>
                <w:rFonts w:ascii="Times New Roman" w:eastAsia="宋体" w:hAnsi="Times New Roman" w:hint="eastAsia"/>
                <w:sz w:val="24"/>
                <w:szCs w:val="24"/>
              </w:rPr>
              <w:t>抱箍</w:t>
            </w:r>
            <w:r>
              <w:rPr>
                <w:rFonts w:ascii="Times New Roman" w:eastAsia="宋体" w:hAnsi="Times New Roman"/>
                <w:sz w:val="24"/>
                <w:szCs w:val="24"/>
              </w:rPr>
              <w:t>、</w:t>
            </w:r>
            <w:r>
              <w:rPr>
                <w:rFonts w:ascii="Times New Roman" w:eastAsia="宋体" w:hAnsi="Times New Roman" w:hint="eastAsia"/>
                <w:sz w:val="24"/>
                <w:szCs w:val="24"/>
              </w:rPr>
              <w:t>预埋件</w:t>
            </w:r>
            <w:r>
              <w:rPr>
                <w:rFonts w:ascii="Times New Roman" w:eastAsia="宋体" w:hAnsi="Times New Roman"/>
                <w:sz w:val="24"/>
                <w:szCs w:val="24"/>
              </w:rPr>
              <w:t>、</w:t>
            </w:r>
            <w:r>
              <w:rPr>
                <w:rFonts w:ascii="Times New Roman" w:eastAsia="宋体" w:hAnsi="Times New Roman" w:hint="eastAsia"/>
                <w:sz w:val="24"/>
                <w:szCs w:val="24"/>
              </w:rPr>
              <w:t>脚手架</w:t>
            </w:r>
            <w:r>
              <w:rPr>
                <w:rFonts w:ascii="Times New Roman" w:eastAsia="宋体" w:hAnsi="Times New Roman"/>
                <w:sz w:val="24"/>
                <w:szCs w:val="24"/>
              </w:rPr>
              <w:t>等毛坯件直接通过汽车运输至厂区内毛坯件存储区临时存储</w:t>
            </w:r>
            <w:r>
              <w:rPr>
                <w:rFonts w:ascii="Times New Roman" w:eastAsia="宋体" w:hAnsi="Times New Roman" w:hint="eastAsia"/>
                <w:sz w:val="24"/>
                <w:szCs w:val="24"/>
              </w:rPr>
              <w:t>。</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sz w:val="24"/>
                <w:szCs w:val="24"/>
              </w:rPr>
              <w:t>盐酸除锈</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酸液浓度按</w:t>
            </w:r>
            <w:r>
              <w:rPr>
                <w:rFonts w:ascii="Times New Roman" w:eastAsia="宋体" w:hAnsi="Times New Roman" w:hint="eastAsia"/>
                <w:sz w:val="24"/>
                <w:szCs w:val="24"/>
              </w:rPr>
              <w:t>18</w:t>
            </w:r>
            <w:r>
              <w:rPr>
                <w:rFonts w:ascii="Times New Roman" w:eastAsia="宋体" w:hAnsi="Times New Roman"/>
                <w:sz w:val="24"/>
                <w:szCs w:val="24"/>
              </w:rPr>
              <w:t>%</w:t>
            </w:r>
            <w:r>
              <w:rPr>
                <w:rFonts w:ascii="Times New Roman" w:eastAsia="宋体" w:hAnsi="Times New Roman"/>
                <w:sz w:val="24"/>
                <w:szCs w:val="24"/>
              </w:rPr>
              <w:t>设计</w:t>
            </w:r>
            <w:r>
              <w:rPr>
                <w:rFonts w:ascii="Times New Roman" w:eastAsia="宋体" w:hAnsi="Times New Roman" w:hint="eastAsia"/>
                <w:sz w:val="24"/>
                <w:szCs w:val="24"/>
              </w:rPr>
              <w:t>，</w:t>
            </w:r>
            <w:r>
              <w:rPr>
                <w:rFonts w:ascii="Times New Roman" w:eastAsia="宋体" w:hAnsi="Times New Roman"/>
                <w:sz w:val="24"/>
                <w:szCs w:val="24"/>
              </w:rPr>
              <w:t>本项目外购浓度</w:t>
            </w:r>
            <w:r>
              <w:rPr>
                <w:rFonts w:ascii="Times New Roman" w:eastAsia="宋体" w:hAnsi="Times New Roman"/>
                <w:sz w:val="24"/>
                <w:szCs w:val="24"/>
              </w:rPr>
              <w:t>3</w:t>
            </w:r>
            <w:r>
              <w:rPr>
                <w:rFonts w:ascii="Times New Roman" w:eastAsia="宋体" w:hAnsi="Times New Roman" w:hint="eastAsia"/>
                <w:sz w:val="24"/>
                <w:szCs w:val="24"/>
              </w:rPr>
              <w:t>1</w:t>
            </w:r>
            <w:r>
              <w:rPr>
                <w:rFonts w:ascii="Times New Roman" w:eastAsia="宋体" w:hAnsi="Times New Roman"/>
                <w:sz w:val="24"/>
                <w:szCs w:val="24"/>
              </w:rPr>
              <w:t>%</w:t>
            </w:r>
            <w:r>
              <w:rPr>
                <w:rFonts w:ascii="Times New Roman" w:eastAsia="宋体" w:hAnsi="Times New Roman"/>
                <w:sz w:val="24"/>
                <w:szCs w:val="24"/>
              </w:rPr>
              <w:t>的工业盐酸，</w:t>
            </w:r>
            <w:r>
              <w:rPr>
                <w:rFonts w:ascii="Times New Roman" w:eastAsia="宋体" w:hAnsi="Times New Roman"/>
                <w:sz w:val="24"/>
                <w:szCs w:val="24"/>
              </w:rPr>
              <w:t>200L</w:t>
            </w:r>
            <w:r>
              <w:rPr>
                <w:rFonts w:ascii="Times New Roman" w:eastAsia="宋体" w:hAnsi="Times New Roman"/>
                <w:sz w:val="24"/>
                <w:szCs w:val="24"/>
              </w:rPr>
              <w:t>桶装，库房内存储。酸液在密闭生产线内进行，按一定比例将浓度为</w:t>
            </w:r>
            <w:r>
              <w:rPr>
                <w:rFonts w:ascii="Times New Roman" w:eastAsia="宋体" w:hAnsi="Times New Roman"/>
                <w:sz w:val="24"/>
                <w:szCs w:val="24"/>
              </w:rPr>
              <w:t xml:space="preserve"> 31%</w:t>
            </w:r>
            <w:r>
              <w:rPr>
                <w:rFonts w:ascii="Times New Roman" w:eastAsia="宋体" w:hAnsi="Times New Roman"/>
                <w:sz w:val="24"/>
                <w:szCs w:val="24"/>
              </w:rPr>
              <w:t>的盐酸配制成浓度为</w:t>
            </w:r>
            <w:r>
              <w:rPr>
                <w:rFonts w:ascii="Times New Roman" w:eastAsia="宋体" w:hAnsi="Times New Roman"/>
                <w:sz w:val="24"/>
                <w:szCs w:val="24"/>
              </w:rPr>
              <w:t xml:space="preserve"> 18%</w:t>
            </w:r>
            <w:r>
              <w:rPr>
                <w:rFonts w:ascii="Times New Roman" w:eastAsia="宋体" w:hAnsi="Times New Roman"/>
                <w:sz w:val="24"/>
                <w:szCs w:val="24"/>
              </w:rPr>
              <w:t>的稀盐酸，用于酸洗工序</w:t>
            </w:r>
            <w:r>
              <w:rPr>
                <w:rFonts w:ascii="Times New Roman" w:eastAsia="宋体" w:hAnsi="Times New Roman" w:hint="eastAsia"/>
                <w:sz w:val="24"/>
                <w:szCs w:val="24"/>
              </w:rPr>
              <w:t>，除去金属件表面的锈迹、油污、氧化层等</w:t>
            </w:r>
            <w:r>
              <w:rPr>
                <w:rFonts w:ascii="Times New Roman" w:eastAsia="宋体" w:hAnsi="Times New Roman"/>
                <w:sz w:val="24"/>
                <w:szCs w:val="24"/>
              </w:rPr>
              <w:t>。酸洗操作时间一般为</w:t>
            </w:r>
            <w:r>
              <w:rPr>
                <w:rFonts w:ascii="Times New Roman" w:eastAsia="宋体" w:hAnsi="Times New Roman"/>
                <w:sz w:val="24"/>
                <w:szCs w:val="24"/>
              </w:rPr>
              <w:t>0.5</w:t>
            </w:r>
            <w:r>
              <w:rPr>
                <w:rFonts w:ascii="Times New Roman" w:eastAsia="宋体" w:hAnsi="Times New Roman"/>
                <w:sz w:val="24"/>
                <w:szCs w:val="24"/>
              </w:rPr>
              <w:t>～</w:t>
            </w:r>
            <w:r>
              <w:rPr>
                <w:rFonts w:ascii="Times New Roman" w:eastAsia="宋体" w:hAnsi="Times New Roman"/>
                <w:sz w:val="24"/>
                <w:szCs w:val="24"/>
              </w:rPr>
              <w:t>1min</w:t>
            </w:r>
            <w:r>
              <w:rPr>
                <w:rFonts w:ascii="Times New Roman" w:eastAsia="宋体" w:hAnsi="Times New Roman"/>
                <w:sz w:val="24"/>
                <w:szCs w:val="24"/>
              </w:rPr>
              <w:t>。</w:t>
            </w:r>
            <w:r>
              <w:rPr>
                <w:rFonts w:ascii="Times New Roman" w:eastAsia="宋体" w:hAnsi="Times New Roman" w:hint="eastAsia"/>
                <w:sz w:val="24"/>
                <w:szCs w:val="24"/>
              </w:rPr>
              <w:t>除锈槽</w:t>
            </w:r>
            <w:r>
              <w:rPr>
                <w:rFonts w:ascii="Times New Roman" w:eastAsia="宋体" w:hAnsi="Times New Roman"/>
                <w:sz w:val="24"/>
                <w:szCs w:val="24"/>
              </w:rPr>
              <w:t>每</w:t>
            </w:r>
            <w:r>
              <w:rPr>
                <w:rFonts w:ascii="Times New Roman" w:eastAsia="宋体" w:hAnsi="Times New Roman" w:hint="eastAsia"/>
                <w:sz w:val="24"/>
                <w:szCs w:val="24"/>
              </w:rPr>
              <w:t>年</w:t>
            </w:r>
            <w:r>
              <w:rPr>
                <w:rFonts w:ascii="Times New Roman" w:eastAsia="宋体" w:hAnsi="Times New Roman"/>
                <w:sz w:val="24"/>
                <w:szCs w:val="24"/>
              </w:rPr>
              <w:t>需倒一次槽，清理</w:t>
            </w:r>
            <w:r>
              <w:rPr>
                <w:rFonts w:ascii="Times New Roman" w:eastAsia="宋体" w:hAnsi="Times New Roman" w:hint="eastAsia"/>
                <w:sz w:val="24"/>
                <w:szCs w:val="24"/>
              </w:rPr>
              <w:t>除锈槽</w:t>
            </w:r>
            <w:r>
              <w:rPr>
                <w:rFonts w:ascii="Times New Roman" w:eastAsia="宋体" w:hAnsi="Times New Roman"/>
                <w:sz w:val="24"/>
                <w:szCs w:val="24"/>
              </w:rPr>
              <w:t>沉渣</w:t>
            </w:r>
            <w:r>
              <w:rPr>
                <w:rFonts w:ascii="Times New Roman" w:eastAsia="宋体" w:hAnsi="Times New Roman" w:hint="eastAsia"/>
                <w:sz w:val="24"/>
                <w:szCs w:val="24"/>
              </w:rPr>
              <w:t>及锈槽</w:t>
            </w:r>
            <w:r>
              <w:rPr>
                <w:rFonts w:ascii="Times New Roman" w:eastAsia="宋体" w:hAnsi="Times New Roman"/>
                <w:sz w:val="24"/>
                <w:szCs w:val="24"/>
              </w:rPr>
              <w:t>酸液。盐酸配制过程先将</w:t>
            </w:r>
            <w:r>
              <w:rPr>
                <w:rFonts w:ascii="Times New Roman" w:eastAsia="宋体" w:hAnsi="Times New Roman" w:hint="eastAsia"/>
                <w:sz w:val="24"/>
                <w:szCs w:val="24"/>
              </w:rPr>
              <w:t>除锈槽</w:t>
            </w:r>
            <w:r>
              <w:rPr>
                <w:rFonts w:ascii="Times New Roman" w:eastAsia="宋体" w:hAnsi="Times New Roman"/>
                <w:sz w:val="24"/>
                <w:szCs w:val="24"/>
              </w:rPr>
              <w:t>内注入三分之一体积的水，然后按比例将酸液通过导管输入至水中，加完酸后，再一次加水至指定水位或控制的酸度值为止。</w:t>
            </w:r>
            <w:r>
              <w:rPr>
                <w:rFonts w:ascii="Times New Roman" w:eastAsia="宋体" w:hAnsi="Times New Roman" w:hint="eastAsia"/>
                <w:sz w:val="24"/>
                <w:szCs w:val="24"/>
              </w:rPr>
              <w:t>排放的废酸先储存于危废暂存间，</w:t>
            </w:r>
            <w:r>
              <w:rPr>
                <w:rFonts w:ascii="Times New Roman" w:eastAsia="宋体" w:hAnsi="Times New Roman"/>
                <w:sz w:val="24"/>
                <w:szCs w:val="24"/>
                <w:lang w:val="zh-CN"/>
              </w:rPr>
              <w:t>定期委托</w:t>
            </w:r>
            <w:r w:rsidR="00B511FE" w:rsidRPr="00B511FE">
              <w:rPr>
                <w:rFonts w:ascii="Times New Roman" w:eastAsia="宋体" w:hAnsi="Times New Roman" w:hint="eastAsia"/>
                <w:sz w:val="24"/>
                <w:szCs w:val="24"/>
                <w:lang w:val="zh-CN"/>
              </w:rPr>
              <w:t>山西省太原固体废物处置中心（有限公司）</w:t>
            </w:r>
            <w:r>
              <w:rPr>
                <w:rFonts w:ascii="Times New Roman" w:eastAsia="宋体" w:hAnsi="Times New Roman"/>
                <w:sz w:val="24"/>
                <w:szCs w:val="24"/>
                <w:lang w:val="zh-CN"/>
              </w:rPr>
              <w:t>进行专业处置</w:t>
            </w:r>
            <w:r>
              <w:rPr>
                <w:rFonts w:ascii="Times New Roman" w:eastAsia="宋体" w:hAnsi="Times New Roman" w:hint="eastAsia"/>
                <w:sz w:val="24"/>
                <w:szCs w:val="24"/>
                <w:lang w:val="zh-CN"/>
              </w:rPr>
              <w:t>。产生的氯化氢废气经酸雾净化塔处理后由</w:t>
            </w:r>
            <w:r>
              <w:rPr>
                <w:rFonts w:ascii="Times New Roman" w:eastAsia="宋体" w:hAnsi="Times New Roman" w:hint="eastAsia"/>
                <w:sz w:val="24"/>
                <w:szCs w:val="24"/>
                <w:lang w:val="zh-CN"/>
              </w:rPr>
              <w:t>15</w:t>
            </w:r>
            <w:r>
              <w:rPr>
                <w:rFonts w:ascii="Times New Roman" w:eastAsia="宋体" w:hAnsi="Times New Roman" w:hint="eastAsia"/>
                <w:sz w:val="24"/>
                <w:szCs w:val="24"/>
                <w:lang w:val="zh-CN"/>
              </w:rPr>
              <w:t>米高排气筒排放。</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水洗：</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酸洗后金属件表面粘附有酸液带入的杂质，在水洗槽内通过浸泡去除</w:t>
            </w:r>
            <w:r>
              <w:rPr>
                <w:rFonts w:ascii="Times New Roman" w:eastAsia="宋体" w:hAnsi="Times New Roman" w:hint="eastAsia"/>
                <w:sz w:val="24"/>
                <w:szCs w:val="24"/>
              </w:rPr>
              <w:t>。水洗应当在酸洗后立即进行，采用常温清水，清洗时间</w:t>
            </w:r>
            <w:r>
              <w:rPr>
                <w:rFonts w:ascii="Times New Roman" w:eastAsia="宋体" w:hAnsi="Times New Roman" w:hint="eastAsia"/>
                <w:sz w:val="24"/>
                <w:szCs w:val="24"/>
              </w:rPr>
              <w:t>1-2</w:t>
            </w:r>
            <w:r>
              <w:rPr>
                <w:rFonts w:ascii="Times New Roman" w:eastAsia="宋体" w:hAnsi="Times New Roman" w:hint="eastAsia"/>
                <w:sz w:val="24"/>
                <w:szCs w:val="24"/>
              </w:rPr>
              <w:t>分钟。清洗水定期更换，平均每个月换一次，每半个月倒一次槽，产生的废水进入厂区自建的污水处理站，废水处理达标后部分回用于水清洗槽，部分回用于厂区洒水抑尘。</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Pr>
                <w:rFonts w:ascii="Times New Roman" w:eastAsia="宋体" w:hAnsi="Times New Roman" w:hint="eastAsia"/>
                <w:sz w:val="24"/>
                <w:szCs w:val="24"/>
              </w:rPr>
              <w:t>）</w:t>
            </w:r>
            <w:r>
              <w:rPr>
                <w:rFonts w:ascii="Times New Roman" w:eastAsia="宋体" w:hAnsi="Times New Roman"/>
                <w:sz w:val="24"/>
                <w:szCs w:val="24"/>
              </w:rPr>
              <w:t>助镀</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待镀件前处理完成后进入助镀工序，在助镀槽浸助镀溶剂。助镀剂（主要成分氯镀锌和氯化铵）中助镀</w:t>
            </w:r>
            <w:r>
              <w:rPr>
                <w:rFonts w:ascii="Times New Roman" w:eastAsia="宋体" w:hAnsi="Times New Roman" w:hint="eastAsia"/>
                <w:sz w:val="24"/>
                <w:szCs w:val="24"/>
              </w:rPr>
              <w:t>1</w:t>
            </w:r>
            <w:r>
              <w:rPr>
                <w:rFonts w:ascii="Times New Roman" w:eastAsia="宋体" w:hAnsi="Times New Roman"/>
                <w:sz w:val="24"/>
                <w:szCs w:val="24"/>
              </w:rPr>
              <w:t>分钟，助镀完成后进入下一步烘干工序</w:t>
            </w:r>
            <w:r>
              <w:rPr>
                <w:rFonts w:ascii="Times New Roman" w:eastAsia="宋体" w:hAnsi="Times New Roman" w:hint="eastAsia"/>
                <w:sz w:val="24"/>
                <w:szCs w:val="24"/>
              </w:rPr>
              <w:t>。</w:t>
            </w:r>
            <w:r>
              <w:rPr>
                <w:rFonts w:ascii="Times New Roman" w:eastAsia="宋体" w:hAnsi="Times New Roman"/>
                <w:sz w:val="24"/>
                <w:szCs w:val="24"/>
              </w:rPr>
              <w:t>助镀</w:t>
            </w:r>
            <w:r>
              <w:rPr>
                <w:rFonts w:ascii="Times New Roman" w:eastAsia="宋体" w:hAnsi="Times New Roman" w:hint="eastAsia"/>
                <w:sz w:val="24"/>
                <w:szCs w:val="24"/>
              </w:rPr>
              <w:t>液不排放，助镀液中添加氯化铵的过程中会会发出微量氨气。</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5</w:t>
            </w:r>
            <w:r>
              <w:rPr>
                <w:rFonts w:ascii="Times New Roman" w:eastAsia="宋体" w:hAnsi="Times New Roman" w:hint="eastAsia"/>
                <w:sz w:val="24"/>
                <w:szCs w:val="24"/>
              </w:rPr>
              <w:t>）烘干</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为满足热</w:t>
            </w:r>
            <w:r>
              <w:rPr>
                <w:rFonts w:ascii="Times New Roman" w:eastAsia="宋体" w:hAnsi="Times New Roman" w:hint="eastAsia"/>
                <w:sz w:val="24"/>
                <w:szCs w:val="24"/>
              </w:rPr>
              <w:t>浸</w:t>
            </w:r>
            <w:r>
              <w:rPr>
                <w:rFonts w:ascii="Times New Roman" w:eastAsia="宋体" w:hAnsi="Times New Roman"/>
                <w:sz w:val="24"/>
                <w:szCs w:val="24"/>
              </w:rPr>
              <w:t>工艺要求，浸完助镀剂的待镀件需要经过烘干工序，去除工件表面的水分。烘干采用烘干</w:t>
            </w:r>
            <w:r>
              <w:rPr>
                <w:rFonts w:ascii="Times New Roman" w:eastAsia="宋体" w:hAnsi="Times New Roman" w:hint="eastAsia"/>
                <w:sz w:val="24"/>
                <w:szCs w:val="24"/>
              </w:rPr>
              <w:t>床</w:t>
            </w:r>
            <w:r>
              <w:rPr>
                <w:rFonts w:ascii="Times New Roman" w:eastAsia="宋体" w:hAnsi="Times New Roman"/>
                <w:sz w:val="24"/>
                <w:szCs w:val="24"/>
              </w:rPr>
              <w:t>处理</w:t>
            </w:r>
            <w:r>
              <w:rPr>
                <w:rFonts w:ascii="Times New Roman" w:eastAsia="宋体" w:hAnsi="Times New Roman" w:hint="eastAsia"/>
                <w:sz w:val="24"/>
                <w:szCs w:val="24"/>
              </w:rPr>
              <w:t>。</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6</w:t>
            </w:r>
            <w:r>
              <w:rPr>
                <w:rFonts w:ascii="Times New Roman" w:eastAsia="宋体" w:hAnsi="Times New Roman" w:hint="eastAsia"/>
                <w:sz w:val="24"/>
                <w:szCs w:val="24"/>
              </w:rPr>
              <w:t>）</w:t>
            </w:r>
            <w:r>
              <w:rPr>
                <w:rFonts w:ascii="Times New Roman" w:eastAsia="宋体" w:hAnsi="Times New Roman"/>
                <w:sz w:val="24"/>
                <w:szCs w:val="24"/>
              </w:rPr>
              <w:t>热</w:t>
            </w:r>
            <w:r>
              <w:rPr>
                <w:rFonts w:ascii="Times New Roman" w:eastAsia="宋体" w:hAnsi="Times New Roman" w:hint="eastAsia"/>
                <w:sz w:val="24"/>
                <w:szCs w:val="24"/>
              </w:rPr>
              <w:t>浸</w:t>
            </w:r>
            <w:r>
              <w:rPr>
                <w:rFonts w:ascii="Times New Roman" w:eastAsia="宋体" w:hAnsi="Times New Roman"/>
                <w:sz w:val="24"/>
                <w:szCs w:val="24"/>
              </w:rPr>
              <w:t>锌</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经过</w:t>
            </w:r>
            <w:r>
              <w:rPr>
                <w:rFonts w:ascii="Times New Roman" w:eastAsia="宋体" w:hAnsi="Times New Roman" w:hint="eastAsia"/>
                <w:sz w:val="24"/>
                <w:szCs w:val="24"/>
              </w:rPr>
              <w:t>烘干</w:t>
            </w:r>
            <w:r>
              <w:rPr>
                <w:rFonts w:ascii="Times New Roman" w:eastAsia="宋体" w:hAnsi="Times New Roman"/>
                <w:sz w:val="24"/>
                <w:szCs w:val="24"/>
              </w:rPr>
              <w:t>后的工件，直接人工输送至镀锌锅中镀锌</w:t>
            </w:r>
            <w:r>
              <w:rPr>
                <w:rFonts w:ascii="Times New Roman" w:eastAsia="宋体" w:hAnsi="Times New Roman" w:hint="eastAsia"/>
                <w:sz w:val="24"/>
                <w:szCs w:val="24"/>
              </w:rPr>
              <w:t>3</w:t>
            </w:r>
            <w:r>
              <w:rPr>
                <w:rFonts w:ascii="Times New Roman" w:eastAsia="宋体" w:hAnsi="Times New Roman"/>
                <w:sz w:val="24"/>
                <w:szCs w:val="24"/>
              </w:rPr>
              <w:t>分钟（镀锌锅采用</w:t>
            </w:r>
            <w:r>
              <w:rPr>
                <w:rFonts w:ascii="Times New Roman" w:eastAsia="宋体" w:hAnsi="Times New Roman" w:hint="eastAsia"/>
                <w:sz w:val="24"/>
                <w:szCs w:val="24"/>
              </w:rPr>
              <w:t>天然</w:t>
            </w:r>
            <w:r>
              <w:rPr>
                <w:rFonts w:ascii="Times New Roman" w:eastAsia="宋体" w:hAnsi="Times New Roman" w:hint="eastAsia"/>
                <w:sz w:val="24"/>
                <w:szCs w:val="24"/>
              </w:rPr>
              <w:lastRenderedPageBreak/>
              <w:t>气</w:t>
            </w:r>
            <w:r>
              <w:rPr>
                <w:rFonts w:ascii="Times New Roman" w:eastAsia="宋体" w:hAnsi="Times New Roman"/>
                <w:sz w:val="24"/>
                <w:szCs w:val="24"/>
              </w:rPr>
              <w:t>加热方式，加热镀锌锅达到</w:t>
            </w:r>
            <w:r>
              <w:rPr>
                <w:rFonts w:ascii="Times New Roman" w:eastAsia="宋体" w:hAnsi="Times New Roman"/>
                <w:sz w:val="24"/>
                <w:szCs w:val="24"/>
              </w:rPr>
              <w:t xml:space="preserve"> 450-500℃</w:t>
            </w:r>
            <w:r>
              <w:rPr>
                <w:rFonts w:ascii="Times New Roman" w:eastAsia="宋体" w:hAnsi="Times New Roman"/>
                <w:sz w:val="24"/>
                <w:szCs w:val="24"/>
              </w:rPr>
              <w:t>时，锌锭在镀锌锅（槽）中熔化制得锌水），镀锌层达到设计要求时，将镀锌件捞出。镀锌锅中加入少量的金属铝，可以有效起到抑制锌灰产生排放，提高镀层与金属基体粘附力等作用，铝基本不会进入镀层，随着锌灰和锌渣等排放。</w:t>
            </w:r>
            <w:r>
              <w:rPr>
                <w:rFonts w:ascii="Times New Roman" w:eastAsia="宋体" w:hAnsi="Times New Roman" w:hint="eastAsia"/>
                <w:sz w:val="24"/>
                <w:szCs w:val="24"/>
              </w:rPr>
              <w:t>此过程会产生一定量含锌烟尘，并有微量氨气和一定量的锌灰锌渣产生。燃用天然气会有废气产生。</w:t>
            </w:r>
          </w:p>
          <w:p w:rsidR="00CE6605" w:rsidRDefault="000A62B9">
            <w:pPr>
              <w:pStyle w:val="Default"/>
              <w:rPr>
                <w:rFonts w:ascii="Times New Roman" w:hAnsi="Times New Roman"/>
                <w:b/>
              </w:rPr>
            </w:pPr>
            <w:r>
              <w:rPr>
                <w:noProof/>
              </w:rPr>
              <w:drawing>
                <wp:inline distT="0" distB="0" distL="114300" distR="114300">
                  <wp:extent cx="5269230" cy="3738245"/>
                  <wp:effectExtent l="0" t="0" r="762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269230" cy="3738245"/>
                          </a:xfrm>
                          <a:prstGeom prst="rect">
                            <a:avLst/>
                          </a:prstGeom>
                          <a:noFill/>
                          <a:ln>
                            <a:noFill/>
                          </a:ln>
                        </pic:spPr>
                      </pic:pic>
                    </a:graphicData>
                  </a:graphic>
                </wp:inline>
              </w:drawing>
            </w:r>
          </w:p>
          <w:p w:rsidR="00CE6605" w:rsidRDefault="00CE6605">
            <w:pPr>
              <w:pStyle w:val="Default"/>
              <w:rPr>
                <w:rFonts w:ascii="Times New Roman" w:hAnsi="Times New Roman"/>
                <w:b/>
              </w:rPr>
            </w:pPr>
          </w:p>
          <w:p w:rsidR="00CE6605" w:rsidRDefault="000A62B9">
            <w:pPr>
              <w:widowControl w:val="0"/>
              <w:spacing w:after="0" w:line="360" w:lineRule="auto"/>
              <w:jc w:val="center"/>
              <w:rPr>
                <w:rFonts w:ascii="Times New Roman" w:eastAsia="宋体" w:hAnsi="Times New Roman"/>
                <w:b/>
                <w:sz w:val="24"/>
                <w:szCs w:val="24"/>
              </w:rPr>
            </w:pPr>
            <w:r>
              <w:rPr>
                <w:rFonts w:ascii="Times New Roman" w:eastAsia="宋体" w:hAnsi="Times New Roman"/>
                <w:b/>
                <w:sz w:val="24"/>
                <w:szCs w:val="24"/>
              </w:rPr>
              <w:t>图</w:t>
            </w:r>
            <w:r>
              <w:rPr>
                <w:rFonts w:ascii="Times New Roman" w:eastAsia="宋体" w:hAnsi="Times New Roman"/>
                <w:b/>
                <w:sz w:val="24"/>
                <w:szCs w:val="24"/>
              </w:rPr>
              <w:t xml:space="preserve">2-1  </w:t>
            </w:r>
            <w:r>
              <w:rPr>
                <w:rFonts w:ascii="Times New Roman" w:eastAsia="宋体" w:hAnsi="Times New Roman"/>
                <w:b/>
                <w:sz w:val="24"/>
                <w:szCs w:val="24"/>
              </w:rPr>
              <w:t>工艺流程及产排污环节图</w:t>
            </w:r>
          </w:p>
        </w:tc>
      </w:tr>
    </w:tbl>
    <w:p w:rsidR="00CE6605" w:rsidRDefault="00CE6605">
      <w:pPr>
        <w:spacing w:after="0" w:line="360" w:lineRule="auto"/>
        <w:rPr>
          <w:rFonts w:ascii="Times New Roman" w:eastAsia="宋体" w:hAnsi="Times New Roman"/>
          <w:b/>
          <w:sz w:val="24"/>
          <w:szCs w:val="24"/>
        </w:rPr>
      </w:pPr>
    </w:p>
    <w:p w:rsidR="00CE6605" w:rsidRDefault="000A62B9">
      <w:pPr>
        <w:spacing w:after="0" w:line="360" w:lineRule="auto"/>
        <w:rPr>
          <w:rFonts w:ascii="Times New Roman" w:eastAsia="宋体" w:hAnsi="Times New Roman"/>
          <w:b/>
          <w:sz w:val="24"/>
          <w:szCs w:val="24"/>
        </w:rPr>
      </w:pPr>
      <w:r>
        <w:rPr>
          <w:rFonts w:ascii="Times New Roman" w:eastAsia="宋体" w:hAnsi="Times New Roman"/>
          <w:b/>
          <w:sz w:val="24"/>
          <w:szCs w:val="24"/>
        </w:rPr>
        <w:lastRenderedPageBreak/>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E6605">
        <w:trPr>
          <w:trHeight w:val="13249"/>
        </w:trPr>
        <w:tc>
          <w:tcPr>
            <w:tcW w:w="8522" w:type="dxa"/>
          </w:tcPr>
          <w:p w:rsidR="00CE6605" w:rsidRDefault="000A62B9">
            <w:pPr>
              <w:widowControl w:val="0"/>
              <w:spacing w:line="360" w:lineRule="exact"/>
              <w:jc w:val="both"/>
              <w:rPr>
                <w:rFonts w:ascii="Times New Roman" w:eastAsia="宋体" w:hAnsi="Times New Roman"/>
                <w:sz w:val="24"/>
                <w:szCs w:val="24"/>
              </w:rPr>
            </w:pPr>
            <w:r>
              <w:rPr>
                <w:rFonts w:ascii="Times New Roman" w:eastAsia="宋体" w:hAnsi="Times New Roman"/>
                <w:sz w:val="24"/>
                <w:szCs w:val="24"/>
              </w:rPr>
              <w:t>主要污染源、污染物处理和排放（附处理流程示意图，标出废水、废气、厂界噪声监测点位）</w:t>
            </w:r>
          </w:p>
          <w:p w:rsidR="00CE6605" w:rsidRDefault="000A62B9">
            <w:pPr>
              <w:widowControl w:val="0"/>
              <w:topLinePunct/>
              <w:spacing w:after="0" w:line="360" w:lineRule="auto"/>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、主要污染源</w:t>
            </w:r>
          </w:p>
          <w:p w:rsidR="00CE6605" w:rsidRDefault="000A62B9">
            <w:pPr>
              <w:pStyle w:val="Default"/>
              <w:snapToGrid w:val="0"/>
              <w:spacing w:line="360" w:lineRule="auto"/>
              <w:ind w:firstLine="480"/>
              <w:rPr>
                <w:rFonts w:ascii="Times New Roman" w:hAnsi="Times New Roman"/>
              </w:rPr>
            </w:pPr>
            <w:r>
              <w:rPr>
                <w:rFonts w:ascii="Times New Roman" w:hAnsi="Times New Roman"/>
              </w:rPr>
              <w:t>1</w:t>
            </w:r>
            <w:r>
              <w:rPr>
                <w:rFonts w:ascii="Times New Roman" w:hAnsi="Times New Roman"/>
              </w:rPr>
              <w:t>、大气污染物产生的环节</w:t>
            </w:r>
          </w:p>
          <w:p w:rsidR="00CE6605" w:rsidRDefault="000A62B9">
            <w:pPr>
              <w:pStyle w:val="Default"/>
              <w:snapToGrid w:val="0"/>
              <w:spacing w:line="360" w:lineRule="auto"/>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）除锈槽盐酸雾</w:t>
            </w:r>
            <w:r>
              <w:rPr>
                <w:rFonts w:ascii="Times New Roman" w:hAnsi="Times New Roman" w:hint="eastAsia"/>
              </w:rPr>
              <w:t>；</w:t>
            </w:r>
          </w:p>
          <w:p w:rsidR="00CE6605" w:rsidRDefault="000A62B9">
            <w:pPr>
              <w:pStyle w:val="Default"/>
              <w:snapToGrid w:val="0"/>
              <w:spacing w:line="360" w:lineRule="auto"/>
              <w:ind w:firstLine="480"/>
              <w:rPr>
                <w:rFonts w:ascii="Times New Roman" w:hAnsi="Times New Roman"/>
              </w:rPr>
            </w:pPr>
            <w:r>
              <w:rPr>
                <w:rFonts w:ascii="Times New Roman" w:hAnsi="Times New Roman"/>
              </w:rPr>
              <w:t>（</w:t>
            </w:r>
            <w:r>
              <w:rPr>
                <w:rFonts w:ascii="Times New Roman" w:hAnsi="Times New Roman" w:hint="eastAsia"/>
              </w:rPr>
              <w:t>2</w:t>
            </w:r>
            <w:r>
              <w:rPr>
                <w:rFonts w:ascii="Times New Roman" w:hAnsi="Times New Roman"/>
              </w:rPr>
              <w:t>）</w:t>
            </w:r>
            <w:r>
              <w:rPr>
                <w:rFonts w:ascii="Times New Roman" w:hAnsi="Times New Roman" w:hint="eastAsia"/>
              </w:rPr>
              <w:t>氨气和含锌烟尘；</w:t>
            </w:r>
          </w:p>
          <w:p w:rsidR="00CE6605" w:rsidRDefault="000A62B9">
            <w:pPr>
              <w:pStyle w:val="Default"/>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）镀锌炉天然气燃烧烟气</w:t>
            </w:r>
            <w:r>
              <w:rPr>
                <w:rFonts w:ascii="Times New Roman" w:hAnsi="Times New Roman"/>
              </w:rPr>
              <w:t>。</w:t>
            </w:r>
          </w:p>
          <w:p w:rsidR="00CE6605" w:rsidRDefault="000A62B9">
            <w:pPr>
              <w:pStyle w:val="Default"/>
              <w:snapToGrid w:val="0"/>
              <w:spacing w:line="360" w:lineRule="auto"/>
              <w:ind w:firstLine="480"/>
              <w:rPr>
                <w:rFonts w:ascii="Times New Roman" w:hAnsi="Times New Roman"/>
              </w:rPr>
            </w:pPr>
            <w:r>
              <w:rPr>
                <w:rFonts w:ascii="Times New Roman" w:hAnsi="Times New Roman"/>
              </w:rPr>
              <w:t>2</w:t>
            </w:r>
            <w:r>
              <w:rPr>
                <w:rFonts w:ascii="Times New Roman" w:hAnsi="Times New Roman"/>
              </w:rPr>
              <w:t>、水污</w:t>
            </w:r>
            <w:r>
              <w:rPr>
                <w:rFonts w:ascii="Times New Roman" w:hAnsi="Times New Roman" w:hint="eastAsia"/>
              </w:rPr>
              <w:t>染物产生的环节</w:t>
            </w:r>
          </w:p>
          <w:p w:rsidR="00CE6605" w:rsidRDefault="000A62B9">
            <w:pPr>
              <w:pStyle w:val="Default"/>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）水洗废水；</w:t>
            </w:r>
          </w:p>
          <w:p w:rsidR="00CE6605" w:rsidRDefault="000A62B9">
            <w:pPr>
              <w:pStyle w:val="Default"/>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）生活污水。</w:t>
            </w:r>
          </w:p>
          <w:p w:rsidR="00CE6605" w:rsidRDefault="000A62B9">
            <w:pPr>
              <w:pStyle w:val="Default"/>
              <w:snapToGrid w:val="0"/>
              <w:spacing w:line="360" w:lineRule="auto"/>
              <w:ind w:firstLine="480"/>
              <w:rPr>
                <w:rFonts w:ascii="Times New Roman" w:hAnsi="Times New Roman"/>
              </w:rPr>
            </w:pPr>
            <w:r>
              <w:rPr>
                <w:rFonts w:ascii="Times New Roman" w:hAnsi="Times New Roman"/>
              </w:rPr>
              <w:t>3</w:t>
            </w:r>
            <w:r>
              <w:rPr>
                <w:rFonts w:ascii="Times New Roman" w:hAnsi="Times New Roman"/>
              </w:rPr>
              <w:t>、固体废物产生的环节</w:t>
            </w:r>
          </w:p>
          <w:p w:rsidR="00CE6605" w:rsidRDefault="000A62B9">
            <w:pPr>
              <w:pStyle w:val="Default"/>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lang w:val="zh-CN"/>
              </w:rPr>
              <w:t>镀锌工序除尘器收集的锌灰</w:t>
            </w:r>
            <w:r>
              <w:rPr>
                <w:rFonts w:ascii="Times New Roman" w:hAnsi="Times New Roman" w:hint="eastAsia"/>
              </w:rPr>
              <w:t>；</w:t>
            </w:r>
          </w:p>
          <w:p w:rsidR="00CE6605" w:rsidRDefault="000A62B9">
            <w:pPr>
              <w:pStyle w:val="Default"/>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lang w:val="zh-CN"/>
              </w:rPr>
              <w:t>镀锌锅锌渣</w:t>
            </w:r>
            <w:r>
              <w:rPr>
                <w:rFonts w:ascii="Times New Roman" w:hAnsi="Times New Roman" w:hint="eastAsia"/>
              </w:rPr>
              <w:t>；</w:t>
            </w:r>
          </w:p>
          <w:p w:rsidR="00CE6605" w:rsidRDefault="000A62B9">
            <w:pPr>
              <w:pStyle w:val="Default"/>
              <w:snapToGrid w:val="0"/>
              <w:spacing w:line="360" w:lineRule="auto"/>
              <w:ind w:firstLine="480"/>
              <w:rPr>
                <w:rFonts w:ascii="Times New Roman" w:hAnsi="Times New Roman"/>
                <w:lang w:val="zh-C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lang w:val="zh-CN"/>
              </w:rPr>
              <w:t>污水处理站污泥；</w:t>
            </w:r>
          </w:p>
          <w:p w:rsidR="00CE6605" w:rsidRDefault="000A62B9">
            <w:pPr>
              <w:pStyle w:val="Default"/>
              <w:snapToGrid w:val="0"/>
              <w:spacing w:line="360" w:lineRule="auto"/>
              <w:ind w:firstLine="480"/>
              <w:rPr>
                <w:rFonts w:ascii="Times New Roman" w:hAnsi="Times New Roman"/>
                <w:lang w:val="zh-CN"/>
              </w:rPr>
            </w:pPr>
            <w:r>
              <w:rPr>
                <w:rFonts w:ascii="Times New Roman" w:hAnsi="Times New Roman" w:hint="eastAsia"/>
                <w:lang w:val="zh-CN"/>
              </w:rPr>
              <w:t>（</w:t>
            </w:r>
            <w:r>
              <w:rPr>
                <w:rFonts w:ascii="Times New Roman" w:hAnsi="Times New Roman" w:hint="eastAsia"/>
              </w:rPr>
              <w:t>4</w:t>
            </w:r>
            <w:r>
              <w:rPr>
                <w:rFonts w:ascii="Times New Roman" w:hAnsi="Times New Roman" w:hint="eastAsia"/>
                <w:lang w:val="zh-CN"/>
              </w:rPr>
              <w:t>）各类物料包装物；</w:t>
            </w:r>
          </w:p>
          <w:p w:rsidR="00CE6605" w:rsidRDefault="000A62B9">
            <w:pPr>
              <w:pStyle w:val="Default"/>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）酸洗工序中产生的废酸液</w:t>
            </w:r>
          </w:p>
          <w:p w:rsidR="00CE6605" w:rsidRDefault="000A62B9">
            <w:pPr>
              <w:pStyle w:val="Default"/>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）生活垃圾。</w:t>
            </w:r>
          </w:p>
          <w:p w:rsidR="00CE6605" w:rsidRDefault="000A62B9">
            <w:pPr>
              <w:pStyle w:val="Default"/>
              <w:snapToGrid w:val="0"/>
              <w:spacing w:line="360" w:lineRule="auto"/>
              <w:ind w:firstLine="480"/>
              <w:rPr>
                <w:rFonts w:ascii="Times New Roman" w:hAnsi="Times New Roman"/>
              </w:rPr>
            </w:pPr>
            <w:r>
              <w:rPr>
                <w:rFonts w:ascii="Times New Roman" w:hAnsi="Times New Roman"/>
              </w:rPr>
              <w:t>4</w:t>
            </w:r>
            <w:r>
              <w:rPr>
                <w:rFonts w:ascii="Times New Roman" w:hAnsi="Times New Roman"/>
              </w:rPr>
              <w:t>、噪声产生的环节</w:t>
            </w:r>
          </w:p>
          <w:p w:rsidR="00CE6605" w:rsidRDefault="000A62B9">
            <w:pPr>
              <w:pStyle w:val="Default"/>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各生产设备</w:t>
            </w:r>
            <w:r>
              <w:rPr>
                <w:rFonts w:ascii="Times New Roman" w:hAnsi="Times New Roman" w:hint="eastAsia"/>
              </w:rPr>
              <w:t>以及环保设施</w:t>
            </w:r>
            <w:r>
              <w:rPr>
                <w:rFonts w:ascii="Times New Roman" w:hAnsi="Times New Roman"/>
              </w:rPr>
              <w:t>产生的噪声。</w:t>
            </w:r>
          </w:p>
          <w:p w:rsidR="00CE6605" w:rsidRDefault="000A62B9">
            <w:pPr>
              <w:widowControl w:val="0"/>
              <w:topLinePunct/>
              <w:spacing w:after="0" w:line="360" w:lineRule="auto"/>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、污染物处理和排放</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1</w:t>
            </w:r>
            <w:r>
              <w:rPr>
                <w:rFonts w:ascii="Times New Roman" w:eastAsia="宋体" w:hAnsi="Times New Roman"/>
                <w:sz w:val="24"/>
                <w:szCs w:val="24"/>
              </w:rPr>
              <w:t>）废气</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）除锈槽盐酸雾</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在</w:t>
            </w:r>
            <w:r>
              <w:rPr>
                <w:rFonts w:ascii="Times New Roman" w:eastAsia="宋体" w:hAnsi="Times New Roman" w:hint="eastAsia"/>
                <w:sz w:val="24"/>
                <w:szCs w:val="24"/>
              </w:rPr>
              <w:t>3</w:t>
            </w:r>
            <w:r>
              <w:rPr>
                <w:rFonts w:ascii="Times New Roman" w:eastAsia="宋体" w:hAnsi="Times New Roman" w:hint="eastAsia"/>
                <w:sz w:val="24"/>
                <w:szCs w:val="24"/>
              </w:rPr>
              <w:t>条生产线的酸洗除锈工段分别设置了引风机，盐酸雾经侧向集气罩收集后通过风机引入每座车间的酸雾净化塔吸收处理，经处理后，废气经</w:t>
            </w:r>
            <w:r>
              <w:rPr>
                <w:rFonts w:ascii="Times New Roman" w:eastAsia="宋体" w:hAnsi="Times New Roman" w:hint="eastAsia"/>
                <w:sz w:val="24"/>
                <w:szCs w:val="24"/>
              </w:rPr>
              <w:t>3</w:t>
            </w:r>
            <w:r>
              <w:rPr>
                <w:rFonts w:ascii="Times New Roman" w:eastAsia="宋体" w:hAnsi="Times New Roman" w:hint="eastAsia"/>
                <w:sz w:val="24"/>
                <w:szCs w:val="24"/>
              </w:rPr>
              <w:t>根</w:t>
            </w:r>
            <w:r>
              <w:rPr>
                <w:rFonts w:ascii="Times New Roman" w:eastAsia="宋体" w:hAnsi="Times New Roman"/>
                <w:sz w:val="24"/>
                <w:szCs w:val="24"/>
              </w:rPr>
              <w:t>15m</w:t>
            </w:r>
            <w:r>
              <w:rPr>
                <w:rFonts w:ascii="Times New Roman" w:eastAsia="宋体" w:hAnsi="Times New Roman" w:hint="eastAsia"/>
                <w:sz w:val="24"/>
                <w:szCs w:val="24"/>
              </w:rPr>
              <w:t>高的排气筒排放。</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采取以上措施后，本项目除锈槽</w:t>
            </w:r>
            <w:r>
              <w:rPr>
                <w:rFonts w:ascii="Times New Roman" w:eastAsia="宋体" w:hAnsi="Times New Roman" w:hint="eastAsia"/>
                <w:sz w:val="24"/>
                <w:szCs w:val="24"/>
              </w:rPr>
              <w:t>排放的</w:t>
            </w:r>
            <w:r>
              <w:rPr>
                <w:rFonts w:ascii="Times New Roman" w:eastAsia="宋体" w:hAnsi="Times New Roman"/>
                <w:sz w:val="24"/>
                <w:szCs w:val="24"/>
              </w:rPr>
              <w:t>盐酸雾可以满足</w:t>
            </w:r>
            <w:r>
              <w:rPr>
                <w:rFonts w:ascii="Times New Roman" w:eastAsia="宋体" w:hAnsi="Times New Roman" w:hint="eastAsia"/>
                <w:sz w:val="24"/>
                <w:szCs w:val="24"/>
              </w:rPr>
              <w:t>《大气污染物综合排放标准》（</w:t>
            </w:r>
            <w:r>
              <w:rPr>
                <w:rFonts w:ascii="Times New Roman" w:eastAsia="宋体" w:hAnsi="Times New Roman" w:hint="eastAsia"/>
                <w:sz w:val="24"/>
                <w:szCs w:val="24"/>
              </w:rPr>
              <w:t>GB16297-1996</w:t>
            </w:r>
            <w:r>
              <w:rPr>
                <w:rFonts w:ascii="Times New Roman" w:eastAsia="宋体" w:hAnsi="Times New Roman" w:hint="eastAsia"/>
                <w:sz w:val="24"/>
                <w:szCs w:val="24"/>
              </w:rPr>
              <w:t>）表</w:t>
            </w:r>
            <w:r>
              <w:rPr>
                <w:rFonts w:ascii="Times New Roman" w:eastAsia="宋体" w:hAnsi="Times New Roman" w:hint="eastAsia"/>
                <w:sz w:val="24"/>
                <w:szCs w:val="24"/>
              </w:rPr>
              <w:t>2</w:t>
            </w:r>
            <w:r>
              <w:rPr>
                <w:rFonts w:ascii="Times New Roman" w:eastAsia="宋体" w:hAnsi="Times New Roman" w:hint="eastAsia"/>
                <w:sz w:val="24"/>
                <w:szCs w:val="24"/>
              </w:rPr>
              <w:t>中二级标准</w:t>
            </w:r>
            <w:r>
              <w:rPr>
                <w:rFonts w:ascii="Times New Roman" w:eastAsia="宋体" w:hAnsi="Times New Roman"/>
                <w:sz w:val="24"/>
                <w:szCs w:val="24"/>
              </w:rPr>
              <w:t>的要求。</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w:t>
            </w:r>
            <w:r>
              <w:rPr>
                <w:rFonts w:ascii="Times New Roman" w:eastAsia="宋体" w:hAnsi="Times New Roman" w:hint="eastAsia"/>
                <w:sz w:val="24"/>
                <w:szCs w:val="24"/>
              </w:rPr>
              <w:t>氨气和含锌烟尘</w:t>
            </w:r>
          </w:p>
          <w:p w:rsidR="00CE6605" w:rsidRDefault="000A62B9">
            <w:pPr>
              <w:widowControl w:val="0"/>
              <w:topLinePunct/>
              <w:spacing w:after="0" w:line="360" w:lineRule="auto"/>
              <w:ind w:firstLineChars="200" w:firstLine="480"/>
              <w:jc w:val="both"/>
              <w:rPr>
                <w:rFonts w:ascii="Times New Roman" w:eastAsiaTheme="minorEastAsia" w:hAnsi="Times New Roman"/>
                <w:sz w:val="24"/>
                <w:szCs w:val="24"/>
              </w:rPr>
            </w:pPr>
            <w:r>
              <w:rPr>
                <w:rFonts w:ascii="Times New Roman" w:eastAsiaTheme="minorEastAsia" w:hAnsi="Times New Roman"/>
                <w:sz w:val="24"/>
              </w:rPr>
              <w:t>本项目建设了</w:t>
            </w:r>
            <w:r>
              <w:rPr>
                <w:rFonts w:ascii="Times New Roman" w:eastAsiaTheme="minorEastAsia" w:hAnsi="Times New Roman"/>
                <w:sz w:val="24"/>
              </w:rPr>
              <w:t>3</w:t>
            </w:r>
            <w:r>
              <w:rPr>
                <w:rFonts w:ascii="Times New Roman" w:eastAsiaTheme="minorEastAsia" w:hAnsi="Times New Roman"/>
                <w:sz w:val="24"/>
              </w:rPr>
              <w:t>条热浸锌生产线，三个浸锌锅分别配套建设侧向集气罩，含</w:t>
            </w:r>
            <w:r>
              <w:rPr>
                <w:rFonts w:ascii="Times New Roman" w:eastAsiaTheme="minorEastAsia" w:hAnsi="Times New Roman"/>
                <w:sz w:val="24"/>
              </w:rPr>
              <w:lastRenderedPageBreak/>
              <w:t>锌烟尘分别经</w:t>
            </w:r>
            <w:r>
              <w:rPr>
                <w:rFonts w:ascii="Times New Roman" w:eastAsiaTheme="minorEastAsia" w:hAnsi="Times New Roman"/>
                <w:sz w:val="24"/>
              </w:rPr>
              <w:t>3</w:t>
            </w:r>
            <w:r>
              <w:rPr>
                <w:rFonts w:ascii="Times New Roman" w:eastAsiaTheme="minorEastAsia" w:hAnsi="Times New Roman"/>
                <w:sz w:val="24"/>
              </w:rPr>
              <w:t>个布袋除尘器处理后，经</w:t>
            </w:r>
            <w:r>
              <w:rPr>
                <w:rFonts w:ascii="Times New Roman" w:eastAsiaTheme="minorEastAsia" w:hAnsi="Times New Roman"/>
                <w:sz w:val="24"/>
              </w:rPr>
              <w:t>3</w:t>
            </w:r>
            <w:r>
              <w:rPr>
                <w:rFonts w:ascii="Times New Roman" w:eastAsiaTheme="minorEastAsia" w:hAnsi="Times New Roman" w:hint="eastAsia"/>
                <w:sz w:val="24"/>
              </w:rPr>
              <w:t>根</w:t>
            </w:r>
            <w:r>
              <w:rPr>
                <w:rFonts w:ascii="Times New Roman" w:eastAsiaTheme="minorEastAsia" w:hAnsi="Times New Roman" w:hint="eastAsia"/>
                <w:sz w:val="24"/>
              </w:rPr>
              <w:t>15m</w:t>
            </w:r>
            <w:r>
              <w:rPr>
                <w:rFonts w:ascii="Times New Roman" w:eastAsiaTheme="minorEastAsia" w:hAnsi="Times New Roman" w:hint="eastAsia"/>
                <w:sz w:val="24"/>
              </w:rPr>
              <w:t>高</w:t>
            </w:r>
            <w:r>
              <w:rPr>
                <w:rFonts w:ascii="Times New Roman" w:eastAsiaTheme="minorEastAsia" w:hAnsi="Times New Roman"/>
                <w:sz w:val="24"/>
              </w:rPr>
              <w:t>排放，</w:t>
            </w:r>
            <w:r>
              <w:rPr>
                <w:rFonts w:ascii="Times New Roman" w:eastAsiaTheme="minorEastAsia" w:hAnsi="Times New Roman"/>
                <w:sz w:val="24"/>
                <w:szCs w:val="24"/>
              </w:rPr>
              <w:t>含锌烟尘排放浓度</w:t>
            </w:r>
            <w:r>
              <w:rPr>
                <w:rFonts w:ascii="Times New Roman" w:eastAsiaTheme="minorEastAsia" w:hAnsi="Times New Roman"/>
                <w:sz w:val="24"/>
              </w:rPr>
              <w:t>满足河南省地方标准《热镀锌工业颗粒物排放标准》（</w:t>
            </w:r>
            <w:r>
              <w:rPr>
                <w:rFonts w:ascii="Times New Roman" w:eastAsiaTheme="minorEastAsia" w:hAnsi="Times New Roman"/>
                <w:sz w:val="24"/>
              </w:rPr>
              <w:t>DB13/1578-2012</w:t>
            </w:r>
            <w:r>
              <w:rPr>
                <w:rFonts w:ascii="Times New Roman" w:eastAsiaTheme="minorEastAsia" w:hAnsi="Times New Roman"/>
                <w:sz w:val="24"/>
              </w:rPr>
              <w:t>）二级标准，</w:t>
            </w:r>
            <w:r>
              <w:rPr>
                <w:rFonts w:ascii="Times New Roman" w:eastAsiaTheme="minorEastAsia" w:hAnsi="Times New Roman"/>
                <w:sz w:val="24"/>
                <w:szCs w:val="24"/>
              </w:rPr>
              <w:t>氨气</w:t>
            </w:r>
            <w:r>
              <w:rPr>
                <w:rFonts w:ascii="Times New Roman" w:eastAsiaTheme="minorEastAsia" w:hAnsi="Times New Roman"/>
                <w:sz w:val="24"/>
              </w:rPr>
              <w:t>排放速率满足《恶臭污染物排放标准》（</w:t>
            </w:r>
            <w:r>
              <w:rPr>
                <w:rFonts w:ascii="Times New Roman" w:eastAsiaTheme="minorEastAsia" w:hAnsi="Times New Roman"/>
                <w:sz w:val="24"/>
              </w:rPr>
              <w:t>DB12/059-2018</w:t>
            </w:r>
            <w:r>
              <w:rPr>
                <w:rFonts w:ascii="Times New Roman" w:eastAsiaTheme="minorEastAsia" w:hAnsi="Times New Roman"/>
                <w:sz w:val="24"/>
              </w:rPr>
              <w:t>）标准限值要求</w:t>
            </w:r>
            <w:r>
              <w:rPr>
                <w:rFonts w:ascii="Times New Roman" w:eastAsiaTheme="minorEastAsia" w:hAnsi="Times New Roman"/>
                <w:sz w:val="24"/>
                <w:szCs w:val="24"/>
              </w:rPr>
              <w:t>。</w:t>
            </w:r>
          </w:p>
          <w:p w:rsidR="00CE6605" w:rsidRDefault="000A62B9">
            <w:pPr>
              <w:pStyle w:val="Default"/>
              <w:numPr>
                <w:ilvl w:val="0"/>
                <w:numId w:val="2"/>
              </w:numPr>
              <w:snapToGrid w:val="0"/>
              <w:spacing w:line="360" w:lineRule="auto"/>
              <w:ind w:firstLine="480"/>
              <w:rPr>
                <w:rFonts w:ascii="Times New Roman" w:eastAsiaTheme="minorEastAsia" w:hAnsi="Times New Roman"/>
                <w:color w:val="auto"/>
                <w:szCs w:val="22"/>
              </w:rPr>
            </w:pPr>
            <w:r>
              <w:rPr>
                <w:rFonts w:ascii="Times New Roman" w:eastAsiaTheme="minorEastAsia" w:hAnsi="Times New Roman" w:hint="eastAsia"/>
                <w:color w:val="auto"/>
                <w:szCs w:val="22"/>
              </w:rPr>
              <w:t>镀锌炉天然气燃烧烟气</w:t>
            </w:r>
          </w:p>
          <w:p w:rsidR="00CE6605" w:rsidRDefault="000A62B9">
            <w:pPr>
              <w:pStyle w:val="Default"/>
              <w:snapToGrid w:val="0"/>
              <w:spacing w:line="360" w:lineRule="auto"/>
              <w:ind w:firstLineChars="200" w:firstLine="480"/>
              <w:rPr>
                <w:rFonts w:ascii="Times New Roman" w:eastAsiaTheme="minorEastAsia" w:hAnsi="Times New Roman"/>
              </w:rPr>
            </w:pPr>
            <w:r>
              <w:rPr>
                <w:rFonts w:ascii="Times New Roman" w:eastAsiaTheme="minorEastAsia" w:hAnsi="Times New Roman"/>
              </w:rPr>
              <w:t>本项目</w:t>
            </w:r>
            <w:r>
              <w:rPr>
                <w:rFonts w:ascii="Times New Roman" w:eastAsiaTheme="minorEastAsia" w:hAnsi="Times New Roman"/>
              </w:rPr>
              <w:t>3</w:t>
            </w:r>
            <w:r>
              <w:rPr>
                <w:rFonts w:ascii="Times New Roman" w:eastAsiaTheme="minorEastAsia" w:hAnsi="Times New Roman"/>
              </w:rPr>
              <w:t>台镀锌炉采用清沽能源天然气作为燃料，燃烧废气主要污染物为烟尘、</w:t>
            </w:r>
            <w:r>
              <w:rPr>
                <w:rFonts w:ascii="Times New Roman" w:eastAsiaTheme="minorEastAsia" w:hAnsi="Times New Roman"/>
              </w:rPr>
              <w:t>SO</w:t>
            </w:r>
            <w:r>
              <w:rPr>
                <w:rFonts w:ascii="Times New Roman" w:eastAsiaTheme="minorEastAsia" w:hAnsi="Times New Roman"/>
                <w:vertAlign w:val="subscript"/>
              </w:rPr>
              <w:t>2</w:t>
            </w:r>
            <w:r>
              <w:rPr>
                <w:rFonts w:ascii="Times New Roman" w:eastAsiaTheme="minorEastAsia" w:hAnsi="Times New Roman"/>
              </w:rPr>
              <w:t>、</w:t>
            </w:r>
            <w:r>
              <w:rPr>
                <w:rFonts w:ascii="Times New Roman" w:eastAsiaTheme="minorEastAsia" w:hAnsi="Times New Roman"/>
              </w:rPr>
              <w:t>NOx</w:t>
            </w:r>
            <w:r>
              <w:rPr>
                <w:rFonts w:ascii="Times New Roman" w:eastAsiaTheme="minorEastAsia" w:hAnsi="Times New Roman"/>
              </w:rPr>
              <w:t>，天然气燃烧废气通过风机至排烟道经</w:t>
            </w:r>
            <w:r>
              <w:rPr>
                <w:rFonts w:ascii="Times New Roman" w:eastAsiaTheme="minorEastAsia" w:hAnsi="Times New Roman"/>
              </w:rPr>
              <w:t>3</w:t>
            </w:r>
            <w:r>
              <w:rPr>
                <w:rFonts w:ascii="Times New Roman" w:eastAsiaTheme="minorEastAsia" w:hAnsi="Times New Roman"/>
              </w:rPr>
              <w:t>根</w:t>
            </w:r>
            <w:r>
              <w:rPr>
                <w:rFonts w:ascii="Times New Roman" w:eastAsiaTheme="minorEastAsia" w:hAnsi="Times New Roman"/>
              </w:rPr>
              <w:t>20</w:t>
            </w:r>
            <w:r>
              <w:rPr>
                <w:rFonts w:ascii="Times New Roman" w:eastAsiaTheme="minorEastAsia" w:hAnsi="Times New Roman"/>
              </w:rPr>
              <w:t>米高排气筒排放。</w:t>
            </w:r>
          </w:p>
          <w:p w:rsidR="00CE6605" w:rsidRDefault="000A62B9">
            <w:pPr>
              <w:pStyle w:val="Default"/>
              <w:snapToGrid w:val="0"/>
              <w:spacing w:line="360" w:lineRule="auto"/>
              <w:ind w:firstLineChars="200" w:firstLine="480"/>
              <w:rPr>
                <w:rFonts w:ascii="Times New Roman" w:eastAsiaTheme="minorEastAsia" w:hAnsi="Times New Roman"/>
              </w:rPr>
            </w:pPr>
            <w:r>
              <w:rPr>
                <w:rFonts w:ascii="Times New Roman" w:eastAsiaTheme="minorEastAsia" w:hAnsi="Times New Roman"/>
              </w:rPr>
              <w:t>天然气燃烧烟气中烟尘、</w:t>
            </w:r>
            <w:r>
              <w:rPr>
                <w:rFonts w:ascii="Times New Roman" w:eastAsiaTheme="minorEastAsia" w:hAnsi="Times New Roman"/>
              </w:rPr>
              <w:t>SO</w:t>
            </w:r>
            <w:r>
              <w:rPr>
                <w:rFonts w:ascii="Times New Roman" w:eastAsiaTheme="minorEastAsia" w:hAnsi="Times New Roman"/>
                <w:vertAlign w:val="subscript"/>
              </w:rPr>
              <w:t>2</w:t>
            </w:r>
            <w:r>
              <w:rPr>
                <w:rFonts w:ascii="Times New Roman" w:eastAsiaTheme="minorEastAsia" w:hAnsi="Times New Roman"/>
              </w:rPr>
              <w:t>及</w:t>
            </w:r>
            <w:r>
              <w:rPr>
                <w:rFonts w:ascii="Times New Roman" w:eastAsiaTheme="minorEastAsia" w:hAnsi="Times New Roman"/>
              </w:rPr>
              <w:t>NOx</w:t>
            </w:r>
            <w:r>
              <w:rPr>
                <w:rFonts w:ascii="Times New Roman" w:eastAsiaTheme="minorEastAsia" w:hAnsi="Times New Roman"/>
              </w:rPr>
              <w:t>排放浓度均符合</w:t>
            </w:r>
            <w:r>
              <w:rPr>
                <w:rFonts w:ascii="Times New Roman" w:eastAsiaTheme="minorEastAsia" w:hAnsi="Times New Roman"/>
                <w:bCs/>
              </w:rPr>
              <w:t>《工业炉窑大气污染物排放标准》（</w:t>
            </w:r>
            <w:r>
              <w:rPr>
                <w:rFonts w:ascii="Times New Roman" w:eastAsiaTheme="minorEastAsia" w:hAnsi="Times New Roman"/>
                <w:bCs/>
              </w:rPr>
              <w:t>DB 41/1066-2015</w:t>
            </w:r>
            <w:r>
              <w:rPr>
                <w:rFonts w:ascii="Times New Roman" w:eastAsiaTheme="minorEastAsia" w:hAnsi="Times New Roman"/>
                <w:bCs/>
              </w:rPr>
              <w:t>）表</w:t>
            </w:r>
            <w:r>
              <w:rPr>
                <w:rFonts w:ascii="Times New Roman" w:eastAsiaTheme="minorEastAsia" w:hAnsi="Times New Roman"/>
                <w:bCs/>
              </w:rPr>
              <w:t>2</w:t>
            </w:r>
            <w:r>
              <w:rPr>
                <w:rFonts w:ascii="Times New Roman" w:eastAsiaTheme="minorEastAsia" w:hAnsi="Times New Roman"/>
                <w:bCs/>
              </w:rPr>
              <w:t>其他炉窑</w:t>
            </w:r>
            <w:r>
              <w:rPr>
                <w:rFonts w:ascii="Times New Roman" w:eastAsiaTheme="minorEastAsia" w:hAnsi="Times New Roman"/>
              </w:rPr>
              <w:t>中颗粒物</w:t>
            </w:r>
            <w:r>
              <w:rPr>
                <w:rFonts w:ascii="Times New Roman" w:eastAsiaTheme="minorEastAsia" w:hAnsi="Times New Roman"/>
              </w:rPr>
              <w:t>30 mg/m</w:t>
            </w:r>
            <w:r>
              <w:rPr>
                <w:rFonts w:ascii="Times New Roman" w:eastAsiaTheme="minorEastAsia" w:hAnsi="Times New Roman"/>
                <w:vertAlign w:val="superscript"/>
              </w:rPr>
              <w:t>3</w:t>
            </w:r>
            <w:r>
              <w:rPr>
                <w:rFonts w:ascii="Times New Roman" w:eastAsiaTheme="minorEastAsia" w:hAnsi="Times New Roman"/>
              </w:rPr>
              <w:t>、</w:t>
            </w:r>
            <w:r>
              <w:rPr>
                <w:rFonts w:ascii="Times New Roman" w:eastAsiaTheme="minorEastAsia" w:hAnsi="Times New Roman"/>
              </w:rPr>
              <w:t>SO</w:t>
            </w:r>
            <w:r>
              <w:rPr>
                <w:rFonts w:ascii="Times New Roman" w:eastAsiaTheme="minorEastAsia" w:hAnsi="Times New Roman"/>
                <w:vertAlign w:val="subscript"/>
              </w:rPr>
              <w:t>2</w:t>
            </w:r>
            <w:r>
              <w:rPr>
                <w:rFonts w:ascii="Times New Roman" w:eastAsiaTheme="minorEastAsia" w:hAnsi="Times New Roman"/>
              </w:rPr>
              <w:t>200 mg/m</w:t>
            </w:r>
            <w:r>
              <w:rPr>
                <w:rFonts w:ascii="Times New Roman" w:eastAsiaTheme="minorEastAsia" w:hAnsi="Times New Roman"/>
                <w:vertAlign w:val="superscript"/>
              </w:rPr>
              <w:t>3</w:t>
            </w:r>
            <w:r>
              <w:rPr>
                <w:rFonts w:ascii="Times New Roman" w:eastAsiaTheme="minorEastAsia" w:hAnsi="Times New Roman"/>
              </w:rPr>
              <w:t>、</w:t>
            </w:r>
            <w:r>
              <w:rPr>
                <w:rFonts w:ascii="Times New Roman" w:eastAsiaTheme="minorEastAsia" w:hAnsi="Times New Roman"/>
              </w:rPr>
              <w:t>NO</w:t>
            </w:r>
            <w:r>
              <w:rPr>
                <w:rFonts w:ascii="Times New Roman" w:eastAsiaTheme="minorEastAsia" w:hAnsi="Times New Roman"/>
                <w:vertAlign w:val="subscript"/>
              </w:rPr>
              <w:t>x</w:t>
            </w:r>
            <w:r>
              <w:rPr>
                <w:rFonts w:ascii="Times New Roman" w:eastAsiaTheme="minorEastAsia" w:hAnsi="Times New Roman"/>
              </w:rPr>
              <w:t xml:space="preserve"> 400mg/m</w:t>
            </w:r>
            <w:r>
              <w:rPr>
                <w:rFonts w:ascii="Times New Roman" w:eastAsiaTheme="minorEastAsia" w:hAnsi="Times New Roman"/>
                <w:vertAlign w:val="superscript"/>
              </w:rPr>
              <w:t>3</w:t>
            </w:r>
            <w:r>
              <w:rPr>
                <w:rFonts w:ascii="Times New Roman" w:eastAsiaTheme="minorEastAsia" w:hAnsi="Times New Roman"/>
              </w:rPr>
              <w:t>的排放标准要求。</w:t>
            </w:r>
          </w:p>
          <w:p w:rsidR="00CE6605" w:rsidRDefault="000A62B9">
            <w:pPr>
              <w:widowControl w:val="0"/>
              <w:numPr>
                <w:ilvl w:val="0"/>
                <w:numId w:val="3"/>
              </w:numPr>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废水</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本项目生产过程中</w:t>
            </w:r>
            <w:r>
              <w:rPr>
                <w:rFonts w:ascii="Times New Roman" w:eastAsia="宋体" w:hAnsi="Times New Roman" w:hint="eastAsia"/>
                <w:sz w:val="24"/>
                <w:szCs w:val="24"/>
              </w:rPr>
              <w:t>产生的废水主要包括酸洗、水洗废水，酸雾净化塔废水以及员工生活污水。</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）酸洗、水洗废水</w:t>
            </w:r>
          </w:p>
          <w:p w:rsidR="00CE6605" w:rsidRDefault="000A62B9">
            <w:pPr>
              <w:widowControl w:val="0"/>
              <w:topLinePunct/>
              <w:spacing w:after="0" w:line="360" w:lineRule="auto"/>
              <w:ind w:firstLineChars="200" w:firstLine="480"/>
              <w:jc w:val="both"/>
              <w:rPr>
                <w:rFonts w:ascii="Times New Roman" w:eastAsia="宋体" w:hAnsi="Times New Roman"/>
                <w:sz w:val="24"/>
              </w:rPr>
            </w:pPr>
            <w:r>
              <w:rPr>
                <w:rFonts w:ascii="Times New Roman" w:eastAsia="宋体" w:hAnsi="Times New Roman" w:hint="eastAsia"/>
                <w:sz w:val="24"/>
              </w:rPr>
              <w:t>本项目建设了</w:t>
            </w:r>
            <w:r>
              <w:rPr>
                <w:rFonts w:ascii="Times New Roman" w:eastAsia="宋体" w:hAnsi="Times New Roman" w:hint="eastAsia"/>
                <w:sz w:val="24"/>
              </w:rPr>
              <w:t>1</w:t>
            </w:r>
            <w:r>
              <w:rPr>
                <w:rFonts w:ascii="Times New Roman" w:eastAsia="宋体" w:hAnsi="Times New Roman" w:hint="eastAsia"/>
                <w:sz w:val="24"/>
              </w:rPr>
              <w:t>座处理能力为</w:t>
            </w:r>
            <w:r>
              <w:rPr>
                <w:rFonts w:ascii="Times New Roman" w:eastAsia="宋体" w:hAnsi="Times New Roman" w:hint="eastAsia"/>
                <w:sz w:val="24"/>
              </w:rPr>
              <w:t>3m</w:t>
            </w:r>
            <w:r>
              <w:rPr>
                <w:rFonts w:ascii="Times New Roman" w:eastAsia="宋体" w:hAnsi="Times New Roman" w:hint="eastAsia"/>
                <w:sz w:val="24"/>
                <w:vertAlign w:val="superscript"/>
              </w:rPr>
              <w:t>3</w:t>
            </w:r>
            <w:r>
              <w:rPr>
                <w:rFonts w:ascii="Times New Roman" w:eastAsia="宋体" w:hAnsi="Times New Roman"/>
                <w:sz w:val="24"/>
              </w:rPr>
              <w:t>/</w:t>
            </w:r>
            <w:r>
              <w:rPr>
                <w:rFonts w:ascii="Times New Roman" w:eastAsia="宋体" w:hAnsi="Times New Roman" w:hint="eastAsia"/>
                <w:sz w:val="24"/>
              </w:rPr>
              <w:t>d</w:t>
            </w:r>
            <w:r>
              <w:rPr>
                <w:rFonts w:ascii="Times New Roman" w:eastAsia="宋体" w:hAnsi="Times New Roman" w:hint="eastAsia"/>
                <w:sz w:val="24"/>
              </w:rPr>
              <w:t>的污水处理站，工艺为调节</w:t>
            </w:r>
            <w:r>
              <w:rPr>
                <w:rFonts w:ascii="Times New Roman" w:eastAsia="宋体" w:hAnsi="Times New Roman" w:hint="eastAsia"/>
                <w:sz w:val="24"/>
              </w:rPr>
              <w:t xml:space="preserve">- </w:t>
            </w:r>
            <w:r>
              <w:rPr>
                <w:rFonts w:ascii="Times New Roman" w:eastAsia="宋体" w:hAnsi="Times New Roman" w:hint="eastAsia"/>
                <w:sz w:val="24"/>
              </w:rPr>
              <w:t>混凝沉淀</w:t>
            </w:r>
            <w:r>
              <w:rPr>
                <w:rFonts w:ascii="Times New Roman" w:eastAsia="宋体" w:hAnsi="Times New Roman" w:hint="eastAsia"/>
                <w:sz w:val="24"/>
              </w:rPr>
              <w:t xml:space="preserve">- </w:t>
            </w:r>
            <w:r>
              <w:rPr>
                <w:rFonts w:ascii="Times New Roman" w:eastAsia="宋体" w:hAnsi="Times New Roman" w:hint="eastAsia"/>
                <w:sz w:val="24"/>
              </w:rPr>
              <w:t>砂滤</w:t>
            </w:r>
            <w:r>
              <w:rPr>
                <w:rFonts w:ascii="Times New Roman" w:eastAsia="宋体" w:hAnsi="Times New Roman" w:hint="eastAsia"/>
                <w:sz w:val="24"/>
              </w:rPr>
              <w:t xml:space="preserve">- </w:t>
            </w:r>
            <w:r>
              <w:rPr>
                <w:rFonts w:ascii="Times New Roman" w:eastAsia="宋体" w:hAnsi="Times New Roman" w:hint="eastAsia"/>
                <w:sz w:val="24"/>
              </w:rPr>
              <w:t>电渗析，废水经厂区管网收集至调节池，进行水质水量的调节，由于该污水进水呈弱酸性，进入混凝反应池需进行</w:t>
            </w:r>
            <w:r>
              <w:rPr>
                <w:rFonts w:ascii="Times New Roman" w:eastAsia="宋体" w:hAnsi="Times New Roman" w:hint="eastAsia"/>
                <w:sz w:val="24"/>
              </w:rPr>
              <w:t>pH</w:t>
            </w:r>
            <w:r>
              <w:rPr>
                <w:rFonts w:ascii="Times New Roman" w:eastAsia="宋体" w:hAnsi="Times New Roman" w:hint="eastAsia"/>
                <w:sz w:val="24"/>
              </w:rPr>
              <w:t>值调节，在池中加入碱、混凝剂、助凝剂且设有搅拌装置，使其中的杂质沉淀。出水进入板框压滤机，进行泥水分离，清水经过电渗析后清水回用于水清洗槽，浓水经沉淀调节后回用于厂区绿化、洒水抑尘；污泥运送至规定地点。</w:t>
            </w:r>
          </w:p>
          <w:p w:rsidR="00CE6605" w:rsidRDefault="000A62B9">
            <w:pPr>
              <w:widowControl w:val="0"/>
              <w:topLinePunct/>
              <w:spacing w:after="0" w:line="360" w:lineRule="auto"/>
              <w:ind w:firstLineChars="200" w:firstLine="480"/>
              <w:jc w:val="both"/>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hint="eastAsia"/>
                <w:sz w:val="24"/>
              </w:rPr>
              <w:t>）酸雾净化塔废水</w:t>
            </w:r>
          </w:p>
          <w:p w:rsidR="00CE6605" w:rsidRDefault="000A62B9">
            <w:pPr>
              <w:widowControl w:val="0"/>
              <w:topLinePunct/>
              <w:spacing w:after="0" w:line="360" w:lineRule="auto"/>
              <w:ind w:firstLineChars="200" w:firstLine="480"/>
              <w:jc w:val="both"/>
              <w:rPr>
                <w:rFonts w:ascii="Times New Roman" w:eastAsia="宋体" w:hAnsi="Times New Roman"/>
                <w:sz w:val="24"/>
              </w:rPr>
            </w:pPr>
            <w:r>
              <w:rPr>
                <w:rFonts w:ascii="Times New Roman" w:eastAsia="宋体" w:hAnsi="Times New Roman" w:hint="eastAsia"/>
                <w:sz w:val="24"/>
              </w:rPr>
              <w:t>酸雾吸收塔产生的喷淋废水经沉淀添加碱液后循环利用，不外排。</w:t>
            </w:r>
          </w:p>
          <w:p w:rsidR="00CE6605" w:rsidRDefault="000A62B9">
            <w:pPr>
              <w:widowControl w:val="0"/>
              <w:topLinePunct/>
              <w:spacing w:after="0" w:line="360" w:lineRule="auto"/>
              <w:ind w:firstLineChars="200" w:firstLine="480"/>
              <w:jc w:val="both"/>
              <w:rPr>
                <w:rFonts w:ascii="Times New Roman" w:eastAsia="宋体" w:hAnsi="Times New Roman"/>
                <w:sz w:val="24"/>
              </w:rPr>
            </w:pPr>
            <w:r>
              <w:rPr>
                <w:rFonts w:ascii="Times New Roman" w:eastAsia="宋体" w:hAnsi="Times New Roman" w:hint="eastAsia"/>
                <w:sz w:val="24"/>
              </w:rPr>
              <w:t>3</w:t>
            </w:r>
            <w:r>
              <w:rPr>
                <w:rFonts w:ascii="Times New Roman" w:eastAsia="宋体" w:hAnsi="Times New Roman" w:hint="eastAsia"/>
                <w:sz w:val="24"/>
              </w:rPr>
              <w:t>）生活污水</w:t>
            </w:r>
          </w:p>
          <w:p w:rsidR="00CE6605" w:rsidRDefault="000A62B9">
            <w:pPr>
              <w:widowControl w:val="0"/>
              <w:topLinePunct/>
              <w:spacing w:after="0" w:line="360" w:lineRule="auto"/>
              <w:ind w:firstLineChars="200" w:firstLine="480"/>
              <w:jc w:val="both"/>
              <w:rPr>
                <w:rFonts w:ascii="Times New Roman" w:eastAsia="宋体" w:hAnsi="Times New Roman"/>
                <w:sz w:val="24"/>
              </w:rPr>
            </w:pPr>
            <w:r>
              <w:rPr>
                <w:rFonts w:ascii="Times New Roman" w:eastAsia="宋体" w:hAnsi="Times New Roman"/>
                <w:sz w:val="24"/>
              </w:rPr>
              <w:t>厂内建设了旱厕，定期清掏用作农肥。</w:t>
            </w:r>
          </w:p>
          <w:p w:rsidR="00CE6605" w:rsidRDefault="000A62B9">
            <w:pPr>
              <w:widowControl w:val="0"/>
              <w:topLinePunct/>
              <w:spacing w:after="0" w:line="360" w:lineRule="auto"/>
              <w:ind w:firstLineChars="200" w:firstLine="480"/>
              <w:jc w:val="both"/>
              <w:rPr>
                <w:rFonts w:ascii="Times New Roman" w:eastAsia="宋体" w:hAnsi="Times New Roman"/>
                <w:sz w:val="24"/>
                <w:szCs w:val="24"/>
                <w:highlight w:val="green"/>
              </w:rPr>
            </w:pPr>
            <w:r>
              <w:rPr>
                <w:rFonts w:ascii="Times New Roman" w:eastAsia="宋体" w:hAnsi="Times New Roman"/>
                <w:sz w:val="24"/>
                <w:szCs w:val="24"/>
              </w:rPr>
              <w:t>（</w:t>
            </w:r>
            <w:r>
              <w:rPr>
                <w:rFonts w:ascii="Times New Roman" w:eastAsia="宋体" w:hAnsi="Times New Roman"/>
                <w:sz w:val="24"/>
                <w:szCs w:val="24"/>
              </w:rPr>
              <w:t>3</w:t>
            </w:r>
            <w:r>
              <w:rPr>
                <w:rFonts w:ascii="Times New Roman" w:eastAsia="宋体" w:hAnsi="Times New Roman"/>
                <w:sz w:val="24"/>
                <w:szCs w:val="24"/>
              </w:rPr>
              <w:t>）固体废物</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本项目产生的固体废物主要有</w:t>
            </w:r>
            <w:r>
              <w:rPr>
                <w:rFonts w:ascii="Times New Roman" w:eastAsia="宋体" w:hAnsi="Times New Roman" w:hint="eastAsia"/>
                <w:sz w:val="24"/>
                <w:szCs w:val="24"/>
                <w:lang w:val="zh-CN"/>
              </w:rPr>
              <w:t>镀锌工序除尘器收集的锌灰、镀锌锅锌渣、污水处理站污泥、各类物料包装物</w:t>
            </w:r>
            <w:r>
              <w:rPr>
                <w:rFonts w:ascii="Times New Roman" w:eastAsia="宋体" w:hAnsi="Times New Roman" w:hint="eastAsia"/>
                <w:sz w:val="24"/>
                <w:szCs w:val="24"/>
              </w:rPr>
              <w:t>以及</w:t>
            </w:r>
            <w:r>
              <w:rPr>
                <w:rFonts w:ascii="Times New Roman" w:eastAsia="宋体" w:hAnsi="Times New Roman"/>
                <w:sz w:val="24"/>
                <w:szCs w:val="24"/>
              </w:rPr>
              <w:t>员工生活垃圾，</w:t>
            </w:r>
          </w:p>
          <w:p w:rsidR="00CE6605" w:rsidRDefault="000A62B9">
            <w:pPr>
              <w:widowControl w:val="0"/>
              <w:topLinePunct/>
              <w:spacing w:after="0" w:line="360" w:lineRule="auto"/>
              <w:ind w:firstLineChars="200" w:firstLine="480"/>
              <w:jc w:val="both"/>
              <w:rPr>
                <w:rFonts w:ascii="Times New Roman" w:eastAsia="宋体" w:hAnsi="Times New Roman"/>
                <w:sz w:val="24"/>
                <w:szCs w:val="24"/>
                <w:lang w:val="zh-CN"/>
              </w:rPr>
            </w:pP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hint="eastAsia"/>
                <w:sz w:val="24"/>
                <w:szCs w:val="24"/>
                <w:lang w:val="zh-CN"/>
              </w:rPr>
              <w:t>镀锌工序除尘灰</w:t>
            </w:r>
            <w:r>
              <w:rPr>
                <w:rFonts w:ascii="Times New Roman" w:eastAsia="宋体" w:hAnsi="Times New Roman" w:hint="eastAsia"/>
                <w:sz w:val="24"/>
                <w:szCs w:val="24"/>
                <w:lang w:val="zh-CN"/>
              </w:rPr>
              <w:t xml:space="preserve"> </w:t>
            </w:r>
          </w:p>
          <w:p w:rsidR="0073487A" w:rsidRDefault="000A62B9">
            <w:pPr>
              <w:widowControl w:val="0"/>
              <w:topLinePunct/>
              <w:spacing w:after="0" w:line="360" w:lineRule="auto"/>
              <w:ind w:firstLineChars="200" w:firstLine="480"/>
              <w:jc w:val="both"/>
              <w:rPr>
                <w:rFonts w:ascii="Times New Roman" w:eastAsia="宋体" w:hAnsi="Times New Roman"/>
                <w:sz w:val="24"/>
                <w:szCs w:val="24"/>
                <w:lang w:val="zh-CN"/>
              </w:rPr>
            </w:pPr>
            <w:r>
              <w:rPr>
                <w:rFonts w:ascii="Times New Roman" w:eastAsia="宋体" w:hAnsi="Times New Roman" w:hint="eastAsia"/>
                <w:sz w:val="24"/>
                <w:szCs w:val="24"/>
                <w:lang w:val="zh-CN"/>
              </w:rPr>
              <w:t>镀锌锅除尘锌灰（锌锅浮渣、锌锅布袋除尘器除尘灰），主要成分为氧化锌，收集后</w:t>
            </w:r>
            <w:r w:rsidR="0073487A">
              <w:rPr>
                <w:rFonts w:ascii="Times New Roman" w:eastAsia="宋体" w:hAnsi="Times New Roman" w:hint="eastAsia"/>
                <w:sz w:val="24"/>
                <w:szCs w:val="24"/>
                <w:lang w:val="zh-CN"/>
              </w:rPr>
              <w:t>在厂内妥善暂存</w:t>
            </w:r>
            <w:r w:rsidR="00D22036">
              <w:rPr>
                <w:rFonts w:ascii="Times New Roman" w:eastAsia="宋体" w:hAnsi="Times New Roman" w:hint="eastAsia"/>
                <w:sz w:val="24"/>
                <w:szCs w:val="24"/>
              </w:rPr>
              <w:t>，</w:t>
            </w:r>
            <w:r w:rsidR="00D22036">
              <w:rPr>
                <w:rFonts w:ascii="Times New Roman" w:eastAsia="宋体" w:hAnsi="Times New Roman" w:hint="eastAsia"/>
                <w:sz w:val="24"/>
                <w:szCs w:val="24"/>
                <w:lang w:val="zh-CN"/>
              </w:rPr>
              <w:t>定期</w:t>
            </w:r>
            <w:r w:rsidR="0073487A">
              <w:rPr>
                <w:rFonts w:ascii="Times New Roman" w:eastAsia="宋体" w:hAnsi="Times New Roman" w:hint="eastAsia"/>
                <w:sz w:val="24"/>
                <w:szCs w:val="24"/>
                <w:lang w:val="zh-CN"/>
              </w:rPr>
              <w:t>回售与供锌单位二次利用。</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lastRenderedPageBreak/>
              <w:t>2</w:t>
            </w:r>
            <w:r>
              <w:rPr>
                <w:rFonts w:ascii="Times New Roman" w:eastAsia="宋体" w:hAnsi="Times New Roman" w:hint="eastAsia"/>
                <w:sz w:val="24"/>
                <w:szCs w:val="24"/>
              </w:rPr>
              <w:t>）镀锌工序锌渣</w:t>
            </w:r>
          </w:p>
          <w:p w:rsidR="00D22036" w:rsidRDefault="000A62B9">
            <w:pPr>
              <w:widowControl w:val="0"/>
              <w:topLinePunct/>
              <w:spacing w:after="0" w:line="360" w:lineRule="auto"/>
              <w:ind w:firstLineChars="200" w:firstLine="480"/>
              <w:jc w:val="both"/>
              <w:rPr>
                <w:rFonts w:ascii="Times New Roman" w:eastAsia="宋体" w:hAnsi="Times New Roman"/>
                <w:sz w:val="24"/>
                <w:szCs w:val="24"/>
                <w:lang w:val="zh-CN"/>
              </w:rPr>
            </w:pPr>
            <w:r>
              <w:rPr>
                <w:rFonts w:ascii="Times New Roman" w:eastAsia="宋体" w:hAnsi="Times New Roman" w:hint="eastAsia"/>
                <w:sz w:val="24"/>
                <w:szCs w:val="24"/>
                <w:lang w:val="zh-CN"/>
              </w:rPr>
              <w:t>镀锌（锌锅底渣）及后处理工序锌渣收集后</w:t>
            </w:r>
            <w:r w:rsidR="0073487A">
              <w:rPr>
                <w:rFonts w:ascii="Times New Roman" w:eastAsia="宋体" w:hAnsi="Times New Roman" w:hint="eastAsia"/>
                <w:sz w:val="24"/>
                <w:szCs w:val="24"/>
                <w:lang w:val="zh-CN"/>
              </w:rPr>
              <w:t>在厂内妥善暂存</w:t>
            </w:r>
            <w:r w:rsidR="0073487A">
              <w:rPr>
                <w:rFonts w:ascii="Times New Roman" w:eastAsia="宋体" w:hAnsi="Times New Roman" w:hint="eastAsia"/>
                <w:sz w:val="24"/>
                <w:szCs w:val="24"/>
              </w:rPr>
              <w:t>，</w:t>
            </w:r>
            <w:r w:rsidR="0073487A">
              <w:rPr>
                <w:rFonts w:ascii="Times New Roman" w:eastAsia="宋体" w:hAnsi="Times New Roman" w:hint="eastAsia"/>
                <w:sz w:val="24"/>
                <w:szCs w:val="24"/>
                <w:lang w:val="zh-CN"/>
              </w:rPr>
              <w:t>定期回售与供锌单位二次利用。</w:t>
            </w:r>
            <w:bookmarkStart w:id="3" w:name="_GoBack"/>
            <w:bookmarkEnd w:id="3"/>
          </w:p>
          <w:p w:rsidR="00CE6605" w:rsidRDefault="000A62B9">
            <w:pPr>
              <w:widowControl w:val="0"/>
              <w:topLinePunct/>
              <w:spacing w:after="0" w:line="360" w:lineRule="auto"/>
              <w:ind w:firstLineChars="200" w:firstLine="480"/>
              <w:jc w:val="both"/>
              <w:rPr>
                <w:rFonts w:ascii="Times New Roman" w:eastAsia="宋体" w:hAnsi="Times New Roman"/>
                <w:sz w:val="24"/>
                <w:szCs w:val="24"/>
                <w:lang w:val="zh-CN"/>
              </w:rPr>
            </w:pPr>
            <w:r>
              <w:rPr>
                <w:rFonts w:ascii="Times New Roman" w:eastAsia="宋体" w:hAnsi="Times New Roman" w:hint="eastAsia"/>
                <w:sz w:val="24"/>
                <w:szCs w:val="24"/>
              </w:rPr>
              <w:t>3</w:t>
            </w:r>
            <w:r>
              <w:rPr>
                <w:rFonts w:ascii="Times New Roman" w:eastAsia="宋体" w:hAnsi="Times New Roman" w:hint="eastAsia"/>
                <w:sz w:val="24"/>
                <w:szCs w:val="24"/>
              </w:rPr>
              <w:t>）</w:t>
            </w:r>
            <w:r>
              <w:rPr>
                <w:rFonts w:ascii="Times New Roman" w:eastAsia="宋体" w:hAnsi="Times New Roman" w:hint="eastAsia"/>
                <w:sz w:val="24"/>
                <w:szCs w:val="24"/>
                <w:lang w:val="zh-CN"/>
              </w:rPr>
              <w:t>污水处理站污泥</w:t>
            </w:r>
          </w:p>
          <w:p w:rsidR="00CE6605" w:rsidRDefault="000A62B9">
            <w:pPr>
              <w:widowControl w:val="0"/>
              <w:topLinePunct/>
              <w:spacing w:after="0" w:line="360" w:lineRule="auto"/>
              <w:ind w:firstLineChars="200" w:firstLine="480"/>
              <w:jc w:val="both"/>
              <w:rPr>
                <w:rFonts w:ascii="Times New Roman" w:eastAsia="宋体" w:hAnsi="Times New Roman"/>
                <w:sz w:val="24"/>
                <w:szCs w:val="24"/>
                <w:lang w:val="zh-CN"/>
              </w:rPr>
            </w:pPr>
            <w:r>
              <w:rPr>
                <w:rFonts w:ascii="Times New Roman" w:eastAsia="宋体" w:hAnsi="Times New Roman" w:hint="eastAsia"/>
                <w:sz w:val="24"/>
                <w:szCs w:val="24"/>
                <w:lang w:val="zh-CN"/>
              </w:rPr>
              <w:t>污泥属于危险废物，</w:t>
            </w:r>
            <w:r>
              <w:rPr>
                <w:rFonts w:ascii="Times New Roman" w:eastAsia="宋体" w:hAnsi="Times New Roman" w:hint="eastAsia"/>
                <w:sz w:val="24"/>
                <w:szCs w:val="24"/>
              </w:rPr>
              <w:t>暂存于危废暂存间，</w:t>
            </w:r>
            <w:r>
              <w:rPr>
                <w:rFonts w:ascii="Times New Roman" w:eastAsia="宋体" w:hAnsi="Times New Roman" w:hint="eastAsia"/>
                <w:sz w:val="24"/>
                <w:szCs w:val="24"/>
                <w:lang w:val="zh-CN"/>
              </w:rPr>
              <w:t>定期委托</w:t>
            </w:r>
            <w:r w:rsidR="00B511FE" w:rsidRPr="00B511FE">
              <w:rPr>
                <w:rFonts w:ascii="Times New Roman" w:eastAsia="宋体" w:hAnsi="Times New Roman" w:hint="eastAsia"/>
                <w:sz w:val="24"/>
                <w:szCs w:val="24"/>
                <w:lang w:val="zh-CN"/>
              </w:rPr>
              <w:t>山西省太原固体废物处置中心（有限公司）</w:t>
            </w:r>
            <w:r>
              <w:rPr>
                <w:rFonts w:ascii="Times New Roman" w:eastAsia="宋体" w:hAnsi="Times New Roman" w:hint="eastAsia"/>
                <w:sz w:val="24"/>
                <w:szCs w:val="24"/>
                <w:lang w:val="zh-CN"/>
              </w:rPr>
              <w:t>进行专业处置。</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）各类物料包装物</w:t>
            </w:r>
            <w:r>
              <w:rPr>
                <w:rFonts w:ascii="Times New Roman" w:eastAsia="宋体" w:hAnsi="Times New Roman" w:hint="eastAsia"/>
                <w:sz w:val="24"/>
                <w:szCs w:val="24"/>
              </w:rPr>
              <w:t xml:space="preserve"> </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生产过程涉及废酸桶、氢氧化钠包装袋、氯化铵等物料的包装物，产生量约为</w:t>
            </w:r>
            <w:r>
              <w:rPr>
                <w:rFonts w:ascii="Times New Roman" w:eastAsia="宋体" w:hAnsi="Times New Roman" w:hint="eastAsia"/>
                <w:sz w:val="24"/>
                <w:szCs w:val="24"/>
              </w:rPr>
              <w:t>1</w:t>
            </w:r>
            <w:r>
              <w:rPr>
                <w:rFonts w:ascii="Times New Roman" w:eastAsia="宋体" w:hAnsi="Times New Roman"/>
                <w:sz w:val="24"/>
                <w:szCs w:val="24"/>
              </w:rPr>
              <w:t>t/a</w:t>
            </w:r>
            <w:r>
              <w:rPr>
                <w:rFonts w:ascii="Times New Roman" w:eastAsia="宋体" w:hAnsi="Times New Roman" w:hint="eastAsia"/>
                <w:sz w:val="24"/>
                <w:szCs w:val="24"/>
              </w:rPr>
              <w:t>。依据中华人民共和国环境保护部《关于用于原始用途的含有或直接沾染危险废</w:t>
            </w:r>
            <w:r>
              <w:rPr>
                <w:rFonts w:ascii="Times New Roman" w:eastAsia="宋体" w:hAnsi="Times New Roman" w:hint="eastAsia"/>
                <w:sz w:val="24"/>
                <w:szCs w:val="24"/>
              </w:rPr>
              <w:t xml:space="preserve"> </w:t>
            </w:r>
            <w:r>
              <w:rPr>
                <w:rFonts w:ascii="Times New Roman" w:eastAsia="宋体" w:hAnsi="Times New Roman" w:hint="eastAsia"/>
                <w:sz w:val="24"/>
                <w:szCs w:val="24"/>
              </w:rPr>
              <w:t>物的包装物、容器是否属于危险废物问题的复函》（环函</w:t>
            </w:r>
            <w:r>
              <w:rPr>
                <w:rFonts w:ascii="Times New Roman" w:eastAsia="宋体" w:hAnsi="Times New Roman"/>
                <w:sz w:val="24"/>
                <w:szCs w:val="24"/>
              </w:rPr>
              <w:t xml:space="preserve">[2014]126 </w:t>
            </w:r>
            <w:r>
              <w:rPr>
                <w:rFonts w:ascii="Times New Roman" w:eastAsia="宋体" w:hAnsi="Times New Roman" w:hint="eastAsia"/>
                <w:sz w:val="24"/>
                <w:szCs w:val="24"/>
              </w:rPr>
              <w:t>号）：用于原始用途的含有或直接沾染危险废物的包装物、容器不属于固体废物，也不属于危险废物。本项目生产过程涉及的各类包装物中涉及沾染危险废物的包装物主要有废酸桶、氢氧化钠、氯化铵等包装物，全部收集后在厂内危废暂存间临时储存，由原供货单位回收重复利用。</w:t>
            </w:r>
          </w:p>
          <w:p w:rsidR="00CE6605" w:rsidRDefault="000A62B9">
            <w:pPr>
              <w:pStyle w:val="Default"/>
              <w:spacing w:line="360" w:lineRule="auto"/>
              <w:ind w:left="480"/>
              <w:rPr>
                <w:rFonts w:ascii="Times New Roman" w:hAnsi="Times New Roman"/>
              </w:rPr>
            </w:pPr>
            <w:r>
              <w:rPr>
                <w:rFonts w:ascii="Times New Roman" w:hAnsi="Times New Roman" w:hint="eastAsia"/>
              </w:rPr>
              <w:t>5</w:t>
            </w:r>
            <w:r>
              <w:rPr>
                <w:rFonts w:ascii="Times New Roman" w:hAnsi="Times New Roman" w:hint="eastAsia"/>
              </w:rPr>
              <w:t>）酸洗工序中产生的废酸液</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sidRPr="002C72DF">
              <w:rPr>
                <w:rFonts w:ascii="Times New Roman" w:eastAsia="宋体" w:hAnsi="Times New Roman" w:hint="eastAsia"/>
                <w:sz w:val="24"/>
                <w:szCs w:val="24"/>
                <w:lang w:val="zh-CN"/>
              </w:rPr>
              <w:t>公司酸洗工序会产生废酸液，</w:t>
            </w:r>
            <w:r>
              <w:rPr>
                <w:rFonts w:ascii="Times New Roman" w:eastAsia="宋体" w:hAnsi="Times New Roman" w:hint="eastAsia"/>
                <w:sz w:val="24"/>
                <w:szCs w:val="24"/>
                <w:lang w:val="zh-CN"/>
              </w:rPr>
              <w:t>属于危险</w:t>
            </w:r>
            <w:r w:rsidRPr="002C72DF">
              <w:rPr>
                <w:rFonts w:ascii="Times New Roman" w:eastAsia="宋体" w:hAnsi="Times New Roman" w:hint="eastAsia"/>
                <w:sz w:val="24"/>
                <w:szCs w:val="24"/>
                <w:lang w:val="zh-CN"/>
              </w:rPr>
              <w:t>废物</w:t>
            </w:r>
            <w:r>
              <w:rPr>
                <w:rFonts w:ascii="Times New Roman" w:eastAsia="宋体" w:hAnsi="Times New Roman" w:hint="eastAsia"/>
                <w:sz w:val="24"/>
                <w:szCs w:val="24"/>
                <w:lang w:val="zh-CN"/>
              </w:rPr>
              <w:t>，</w:t>
            </w:r>
            <w:r w:rsidRPr="002C72DF">
              <w:rPr>
                <w:rFonts w:ascii="Times New Roman" w:eastAsia="宋体" w:hAnsi="Times New Roman" w:hint="eastAsia"/>
                <w:sz w:val="24"/>
                <w:szCs w:val="24"/>
                <w:lang w:val="zh-CN"/>
              </w:rPr>
              <w:t>全部暂存于危废暂存间，</w:t>
            </w:r>
            <w:r>
              <w:rPr>
                <w:rFonts w:ascii="Times New Roman" w:eastAsia="宋体" w:hAnsi="Times New Roman" w:hint="eastAsia"/>
                <w:sz w:val="24"/>
                <w:szCs w:val="24"/>
                <w:lang w:val="zh-CN"/>
              </w:rPr>
              <w:t>定期委托</w:t>
            </w:r>
            <w:r w:rsidR="002C72DF" w:rsidRPr="002C72DF">
              <w:rPr>
                <w:rFonts w:ascii="Times New Roman" w:eastAsia="宋体" w:hAnsi="Times New Roman" w:hint="eastAsia"/>
                <w:sz w:val="24"/>
                <w:szCs w:val="24"/>
                <w:lang w:val="zh-CN"/>
              </w:rPr>
              <w:t>山西省太原固体废物处置中心（有限公司）</w:t>
            </w:r>
            <w:r>
              <w:rPr>
                <w:rFonts w:ascii="Times New Roman" w:eastAsia="宋体" w:hAnsi="Times New Roman" w:hint="eastAsia"/>
                <w:sz w:val="24"/>
                <w:szCs w:val="24"/>
                <w:lang w:val="zh-CN"/>
              </w:rPr>
              <w:t>进行专业处置。</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hint="eastAsia"/>
                <w:sz w:val="24"/>
                <w:szCs w:val="24"/>
              </w:rPr>
              <w:t>）生活垃圾</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生活垃圾等一般工业固废收集后全部在车间内指定地点存储，定期外售综合利用或由环卫部门统一清运。</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4</w:t>
            </w:r>
            <w:r>
              <w:rPr>
                <w:rFonts w:ascii="Times New Roman" w:eastAsia="宋体" w:hAnsi="Times New Roman"/>
                <w:sz w:val="24"/>
                <w:szCs w:val="24"/>
              </w:rPr>
              <w:t>）噪声</w:t>
            </w:r>
          </w:p>
          <w:p w:rsidR="00CE6605" w:rsidRDefault="000A62B9">
            <w:pPr>
              <w:widowControl w:val="0"/>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本项目噪声主要来自风机、水泵等设备产生的噪声。本项目生产设施全部置于封闭</w:t>
            </w:r>
            <w:r>
              <w:rPr>
                <w:rFonts w:ascii="Times New Roman" w:eastAsia="宋体" w:hAnsi="Times New Roman" w:hint="eastAsia"/>
                <w:sz w:val="24"/>
                <w:szCs w:val="24"/>
              </w:rPr>
              <w:t>车间</w:t>
            </w:r>
            <w:r>
              <w:rPr>
                <w:rFonts w:ascii="Times New Roman" w:eastAsia="宋体" w:hAnsi="Times New Roman"/>
                <w:sz w:val="24"/>
                <w:szCs w:val="24"/>
              </w:rPr>
              <w:t>内，选用低噪设备，对主要产噪设备采取了基础减振措施。</w:t>
            </w:r>
          </w:p>
          <w:p w:rsidR="00CE6605" w:rsidRDefault="000A62B9">
            <w:pPr>
              <w:widowControl w:val="0"/>
              <w:numPr>
                <w:ilvl w:val="0"/>
                <w:numId w:val="4"/>
              </w:numPr>
              <w:topLinePunct/>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验收监测点位图</w:t>
            </w: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rPr>
                <w:rFonts w:ascii="Times New Roman" w:hAnsi="Times New Roman"/>
              </w:rPr>
            </w:pPr>
          </w:p>
          <w:p w:rsidR="00CE6605" w:rsidRDefault="00CE6605">
            <w:pPr>
              <w:pStyle w:val="Default"/>
            </w:pPr>
          </w:p>
          <w:p w:rsidR="00CE6605" w:rsidRDefault="00CE6605">
            <w:pPr>
              <w:adjustRightInd/>
              <w:spacing w:beforeLines="50" w:before="120" w:afterLines="50" w:after="120" w:line="440" w:lineRule="exact"/>
              <w:outlineLvl w:val="0"/>
              <w:rPr>
                <w:rFonts w:eastAsia="黑体"/>
                <w:sz w:val="32"/>
                <w:szCs w:val="32"/>
              </w:rPr>
            </w:pPr>
          </w:p>
          <w:p w:rsidR="00CE6605" w:rsidRDefault="000A62B9">
            <w:pPr>
              <w:spacing w:beforeLines="50" w:before="120"/>
              <w:ind w:rightChars="15" w:right="33"/>
              <w:jc w:val="center"/>
            </w:pPr>
            <w:r>
              <w:object w:dxaOrig="4020" w:dyaOrig="4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28.1pt" o:ole="">
                  <v:imagedata r:id="rId13" o:title=""/>
                </v:shape>
                <o:OLEObject Type="Embed" ProgID="Visio.Drawing.11" ShapeID="_x0000_i1025" DrawAspect="Content" ObjectID="_1653803495" r:id="rId14"/>
              </w:object>
            </w:r>
          </w:p>
          <w:p w:rsidR="00CE6605" w:rsidRDefault="000A62B9">
            <w:pPr>
              <w:spacing w:beforeLines="50" w:before="120"/>
              <w:ind w:rightChars="15" w:right="33"/>
              <w:jc w:val="center"/>
            </w:pPr>
            <w:r>
              <w:rPr>
                <w:rFonts w:hint="eastAsia"/>
                <w:b/>
                <w:sz w:val="24"/>
              </w:rPr>
              <w:t>厂界噪声检测点位图</w:t>
            </w:r>
          </w:p>
          <w:p w:rsidR="00CE6605" w:rsidRDefault="000A62B9">
            <w:pPr>
              <w:spacing w:beforeLines="50" w:before="120"/>
              <w:ind w:rightChars="15" w:right="33"/>
              <w:jc w:val="center"/>
            </w:pPr>
            <w:r>
              <w:object w:dxaOrig="4396" w:dyaOrig="4232">
                <v:shape id="_x0000_i1026" type="#_x0000_t75" style="width:219.8pt;height:211.4pt" o:ole="">
                  <v:imagedata r:id="rId15" o:title=""/>
                </v:shape>
                <o:OLEObject Type="Embed" ProgID="Visio.Drawing.11" ShapeID="_x0000_i1026" DrawAspect="Content" ObjectID="_1653803496" r:id="rId16"/>
              </w:object>
            </w:r>
          </w:p>
          <w:p w:rsidR="00CE6605" w:rsidRDefault="000A62B9">
            <w:pPr>
              <w:pStyle w:val="Default"/>
              <w:jc w:val="center"/>
              <w:rPr>
                <w:rFonts w:ascii="Times New Roman" w:hAnsi="Times New Roman"/>
              </w:rPr>
            </w:pPr>
            <w:r>
              <w:rPr>
                <w:rFonts w:hint="eastAsia"/>
                <w:b/>
              </w:rPr>
              <w:t>厂界无组织检测点位图</w:t>
            </w:r>
          </w:p>
          <w:p w:rsidR="00CE6605" w:rsidRDefault="00CE6605">
            <w:pPr>
              <w:pStyle w:val="Default"/>
              <w:rPr>
                <w:rFonts w:ascii="Times New Roman" w:hAnsi="Times New Roman"/>
              </w:rPr>
            </w:pPr>
          </w:p>
          <w:p w:rsidR="00CE6605" w:rsidRDefault="000A62B9">
            <w:pPr>
              <w:spacing w:beforeLines="50" w:before="120"/>
              <w:ind w:rightChars="15" w:right="33"/>
              <w:jc w:val="center"/>
            </w:pPr>
            <w:r>
              <w:object w:dxaOrig="4509" w:dyaOrig="3857">
                <v:shape id="_x0000_i1027" type="#_x0000_t75" style="width:225.45pt;height:192.65pt" o:ole="">
                  <v:imagedata r:id="rId17" o:title=""/>
                </v:shape>
                <o:OLEObject Type="Embed" ProgID="Visio.Drawing.11" ShapeID="_x0000_i1027" DrawAspect="Content" ObjectID="_1653803497" r:id="rId18"/>
              </w:object>
            </w:r>
          </w:p>
          <w:p w:rsidR="00CE6605" w:rsidRDefault="000A62B9">
            <w:pPr>
              <w:spacing w:beforeLines="50" w:before="120"/>
              <w:ind w:rightChars="15" w:right="33"/>
              <w:jc w:val="center"/>
              <w:rPr>
                <w:b/>
                <w:sz w:val="24"/>
              </w:rPr>
            </w:pPr>
            <w:r>
              <w:rPr>
                <w:rFonts w:hint="eastAsia"/>
                <w:b/>
                <w:sz w:val="24"/>
              </w:rPr>
              <w:t>除锈槽监测点位示意图</w:t>
            </w:r>
            <w:r>
              <w:rPr>
                <w:rFonts w:hint="eastAsia"/>
                <w:b/>
                <w:sz w:val="24"/>
              </w:rPr>
              <w:t xml:space="preserve">  </w:t>
            </w:r>
          </w:p>
          <w:p w:rsidR="00CE6605" w:rsidRDefault="000A62B9">
            <w:pPr>
              <w:spacing w:beforeLines="50" w:before="120"/>
              <w:ind w:rightChars="15" w:right="33"/>
              <w:jc w:val="center"/>
              <w:rPr>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3397885</wp:posOffset>
                      </wp:positionH>
                      <wp:positionV relativeFrom="paragraph">
                        <wp:posOffset>977900</wp:posOffset>
                      </wp:positionV>
                      <wp:extent cx="690245" cy="271780"/>
                      <wp:effectExtent l="0" t="0" r="14605" b="13970"/>
                      <wp:wrapNone/>
                      <wp:docPr id="1" name="文本框 1"/>
                      <wp:cNvGraphicFramePr/>
                      <a:graphic xmlns:a="http://schemas.openxmlformats.org/drawingml/2006/main">
                        <a:graphicData uri="http://schemas.microsoft.com/office/word/2010/wordprocessingShape">
                          <wps:wsp>
                            <wps:cNvSpPr txBox="1"/>
                            <wps:spPr>
                              <a:xfrm>
                                <a:off x="4677410" y="4928235"/>
                                <a:ext cx="690245" cy="2717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F3286B" w:rsidRDefault="00F3286B">
                                  <w:pPr>
                                    <w:rPr>
                                      <w:b/>
                                      <w:bCs/>
                                      <w:sz w:val="18"/>
                                      <w:szCs w:val="18"/>
                                    </w:rPr>
                                  </w:pPr>
                                  <w:r>
                                    <w:rPr>
                                      <w:rFonts w:hint="eastAsia"/>
                                      <w:b/>
                                      <w:bCs/>
                                      <w:sz w:val="18"/>
                                      <w:szCs w:val="18"/>
                                    </w:rPr>
                                    <w:t>H=20m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7.55pt;margin-top:77pt;width:54.3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" fillcolor="white [3201]" stroked="f" strokeweight=".5pt">
                      <v:textbox>
                        <w:txbxContent>
                          <w:p w:rsidR="00F3286B" w:rsidRDefault="00F3286B">
                            <w:pPr>
                              <w:rPr>
                                <w:b/>
                                <w:bCs/>
                                <w:sz w:val="18"/>
                                <w:szCs w:val="18"/>
                              </w:rPr>
                            </w:pPr>
                            <w:r>
                              <w:rPr>
                                <w:rFonts w:hint="eastAsia"/>
                                <w:b/>
                                <w:bCs/>
                                <w:sz w:val="18"/>
                                <w:szCs w:val="18"/>
                              </w:rPr>
                              <w:t>H=20m</w:t>
                            </w:r>
                          </w:p>
                        </w:txbxContent>
                      </v:textbox>
                    </v:shape>
                  </w:pict>
                </mc:Fallback>
              </mc:AlternateContent>
            </w:r>
            <w:r>
              <w:object w:dxaOrig="4428" w:dyaOrig="4439">
                <v:shape id="_x0000_i1028" type="#_x0000_t75" style="width:221.4pt;height:221.95pt" o:ole="">
                  <v:imagedata r:id="rId19" o:title=""/>
                </v:shape>
                <o:OLEObject Type="Embed" ProgID="Visio.Drawing.11" ShapeID="_x0000_i1028" DrawAspect="Content" ObjectID="_1653803498" r:id="rId20"/>
              </w:object>
            </w:r>
          </w:p>
          <w:p w:rsidR="00CE6605" w:rsidRDefault="000A62B9">
            <w:pPr>
              <w:spacing w:beforeLines="50" w:before="120"/>
              <w:ind w:rightChars="15" w:right="33"/>
              <w:jc w:val="center"/>
              <w:rPr>
                <w:b/>
                <w:sz w:val="24"/>
              </w:rPr>
            </w:pPr>
            <w:r>
              <w:rPr>
                <w:rFonts w:hint="eastAsia"/>
                <w:b/>
                <w:sz w:val="24"/>
              </w:rPr>
              <w:t xml:space="preserve"> </w:t>
            </w:r>
            <w:r>
              <w:rPr>
                <w:rFonts w:hint="eastAsia"/>
                <w:b/>
                <w:sz w:val="24"/>
              </w:rPr>
              <w:t>热镀锌监测点位示意图</w:t>
            </w:r>
          </w:p>
          <w:p w:rsidR="00CE6605" w:rsidRDefault="000A62B9">
            <w:pPr>
              <w:pStyle w:val="1"/>
              <w:adjustRightInd w:val="0"/>
              <w:ind w:firstLineChars="0" w:firstLine="0"/>
              <w:jc w:val="center"/>
              <w:rPr>
                <w:rFonts w:ascii="Times New Roman" w:eastAsia="仿宋_GB2312" w:hAnsi="Times New Roman"/>
                <w:b/>
                <w:bCs/>
                <w:sz w:val="21"/>
                <w:szCs w:val="21"/>
              </w:rPr>
            </w:pPr>
            <w:r>
              <w:object w:dxaOrig="5250" w:dyaOrig="4437">
                <v:shape id="_x0000_i1029" type="#_x0000_t75" style="width:262.5pt;height:221.85pt" o:ole="">
                  <v:imagedata r:id="rId21" o:title=""/>
                </v:shape>
                <o:OLEObject Type="Embed" ProgID="Visio.Drawing.11" ShapeID="_x0000_i1029" DrawAspect="Content" ObjectID="_1653803499" r:id="rId22"/>
              </w:object>
            </w:r>
          </w:p>
          <w:p w:rsidR="00CE6605" w:rsidRDefault="00CE6605">
            <w:pPr>
              <w:pStyle w:val="1"/>
              <w:adjustRightInd w:val="0"/>
              <w:ind w:firstLineChars="0" w:firstLine="0"/>
              <w:jc w:val="center"/>
              <w:rPr>
                <w:rFonts w:ascii="Times New Roman" w:eastAsia="仿宋_GB2312" w:hAnsi="Times New Roman"/>
                <w:b/>
                <w:bCs/>
                <w:color w:val="FF0000"/>
                <w:sz w:val="21"/>
                <w:szCs w:val="21"/>
              </w:rPr>
            </w:pPr>
          </w:p>
          <w:p w:rsidR="00CE6605" w:rsidRDefault="000A62B9">
            <w:pPr>
              <w:spacing w:beforeLines="50" w:before="120"/>
              <w:ind w:rightChars="15" w:right="33"/>
              <w:jc w:val="center"/>
              <w:rPr>
                <w:b/>
                <w:sz w:val="24"/>
              </w:rPr>
            </w:pPr>
            <w:r>
              <w:rPr>
                <w:rFonts w:hint="eastAsia"/>
                <w:b/>
                <w:sz w:val="24"/>
              </w:rPr>
              <w:t>热浸锌监测点位示意图</w:t>
            </w:r>
          </w:p>
          <w:p w:rsidR="00CE6605" w:rsidRDefault="00CE6605">
            <w:pPr>
              <w:pStyle w:val="Default"/>
              <w:rPr>
                <w:rFonts w:ascii="Times New Roman" w:hAnsi="Times New Roman"/>
                <w:b/>
              </w:rPr>
            </w:pPr>
          </w:p>
          <w:p w:rsidR="00CE6605" w:rsidRDefault="00CE6605">
            <w:pPr>
              <w:widowControl w:val="0"/>
              <w:spacing w:after="0" w:line="360" w:lineRule="auto"/>
              <w:jc w:val="both"/>
              <w:rPr>
                <w:rFonts w:ascii="Times New Roman" w:eastAsia="宋体" w:hAnsi="Times New Roman"/>
                <w:b/>
                <w:sz w:val="24"/>
                <w:szCs w:val="24"/>
              </w:rPr>
            </w:pPr>
          </w:p>
          <w:p w:rsidR="00CE6605" w:rsidRDefault="00CE6605">
            <w:pPr>
              <w:widowControl w:val="0"/>
              <w:spacing w:after="0" w:line="360" w:lineRule="auto"/>
              <w:jc w:val="both"/>
              <w:rPr>
                <w:rFonts w:ascii="Times New Roman" w:eastAsia="宋体" w:hAnsi="Times New Roman"/>
                <w:b/>
                <w:sz w:val="24"/>
                <w:szCs w:val="24"/>
              </w:rPr>
            </w:pPr>
          </w:p>
        </w:tc>
      </w:tr>
    </w:tbl>
    <w:p w:rsidR="00CE6605" w:rsidRDefault="00CE6605">
      <w:pPr>
        <w:spacing w:after="0" w:line="360" w:lineRule="auto"/>
        <w:rPr>
          <w:rFonts w:ascii="Times New Roman" w:eastAsia="宋体" w:hAnsi="Times New Roman"/>
          <w:b/>
          <w:sz w:val="24"/>
          <w:szCs w:val="24"/>
        </w:rPr>
      </w:pPr>
    </w:p>
    <w:p w:rsidR="00CE6605" w:rsidRDefault="000A62B9">
      <w:pPr>
        <w:spacing w:after="0" w:line="360" w:lineRule="auto"/>
        <w:rPr>
          <w:rFonts w:ascii="Times New Roman" w:eastAsia="宋体" w:hAnsi="Times New Roman"/>
          <w:b/>
          <w:sz w:val="24"/>
          <w:szCs w:val="24"/>
        </w:rPr>
      </w:pPr>
      <w:r>
        <w:rPr>
          <w:rFonts w:ascii="Times New Roman" w:eastAsia="宋体" w:hAnsi="Times New Roman"/>
          <w:b/>
          <w:sz w:val="24"/>
          <w:szCs w:val="24"/>
        </w:rPr>
        <w:lastRenderedPageBreak/>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6605">
        <w:tc>
          <w:tcPr>
            <w:tcW w:w="8522" w:type="dxa"/>
          </w:tcPr>
          <w:p w:rsidR="00CE6605" w:rsidRDefault="000A62B9">
            <w:pPr>
              <w:widowControl w:val="0"/>
              <w:spacing w:beforeLines="20" w:before="48" w:after="0" w:line="360" w:lineRule="auto"/>
              <w:jc w:val="both"/>
              <w:rPr>
                <w:rFonts w:ascii="Times New Roman" w:eastAsia="宋体" w:hAnsi="Times New Roman"/>
                <w:sz w:val="24"/>
                <w:szCs w:val="24"/>
              </w:rPr>
            </w:pPr>
            <w:r>
              <w:rPr>
                <w:rFonts w:ascii="Times New Roman" w:eastAsia="宋体" w:hAnsi="Times New Roman"/>
                <w:sz w:val="24"/>
                <w:szCs w:val="24"/>
              </w:rPr>
              <w:t>建设项目环境影响报告表主要结论及审批部门审批决定：</w:t>
            </w:r>
          </w:p>
          <w:p w:rsidR="00CE6605" w:rsidRDefault="000A62B9">
            <w:pPr>
              <w:widowControl w:val="0"/>
              <w:spacing w:after="0" w:line="360" w:lineRule="auto"/>
              <w:jc w:val="both"/>
              <w:rPr>
                <w:rFonts w:ascii="Times New Roman" w:eastAsia="宋体" w:hAnsi="Times New Roman"/>
                <w:b/>
                <w:bCs/>
                <w:sz w:val="24"/>
                <w:szCs w:val="24"/>
              </w:rPr>
            </w:pPr>
            <w:r>
              <w:rPr>
                <w:rFonts w:ascii="Times New Roman" w:eastAsia="宋体" w:hAnsi="Times New Roman"/>
                <w:b/>
                <w:bCs/>
                <w:sz w:val="24"/>
                <w:szCs w:val="24"/>
              </w:rPr>
              <w:t>1</w:t>
            </w:r>
            <w:r>
              <w:rPr>
                <w:rFonts w:ascii="Times New Roman" w:eastAsia="宋体" w:hAnsi="Times New Roman"/>
                <w:b/>
                <w:bCs/>
                <w:sz w:val="24"/>
                <w:szCs w:val="24"/>
              </w:rPr>
              <w:t>、建设项目环境影响报告表主要结论</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1</w:t>
            </w:r>
            <w:r>
              <w:rPr>
                <w:rFonts w:ascii="Times New Roman" w:eastAsia="宋体" w:hAnsi="Times New Roman"/>
                <w:sz w:val="24"/>
                <w:szCs w:val="24"/>
              </w:rPr>
              <w:t>）项目概况</w:t>
            </w:r>
          </w:p>
          <w:p w:rsidR="00CE6605" w:rsidRDefault="000A62B9">
            <w:pPr>
              <w:autoSpaceDE w:val="0"/>
              <w:autoSpaceDN w:val="0"/>
              <w:spacing w:after="0"/>
              <w:jc w:val="center"/>
              <w:rPr>
                <w:rFonts w:ascii="Times New Roman" w:eastAsia="宋体" w:hAnsi="Times New Roman"/>
                <w:b/>
                <w:bCs/>
                <w:sz w:val="21"/>
                <w:szCs w:val="21"/>
              </w:rPr>
            </w:pPr>
            <w:r>
              <w:rPr>
                <w:rFonts w:ascii="Times New Roman" w:eastAsia="宋体" w:hAnsi="Times New Roman" w:hint="eastAsia"/>
                <w:b/>
                <w:bCs/>
                <w:sz w:val="21"/>
                <w:szCs w:val="21"/>
              </w:rPr>
              <w:t>表</w:t>
            </w:r>
            <w:r>
              <w:rPr>
                <w:rFonts w:ascii="Times New Roman" w:eastAsia="宋体" w:hAnsi="Times New Roman" w:hint="eastAsia"/>
                <w:b/>
                <w:bCs/>
                <w:sz w:val="21"/>
                <w:szCs w:val="21"/>
              </w:rPr>
              <w:t xml:space="preserve">4-1  </w:t>
            </w:r>
            <w:r>
              <w:rPr>
                <w:rFonts w:ascii="Times New Roman" w:eastAsia="宋体" w:hAnsi="Times New Roman" w:hint="eastAsia"/>
                <w:b/>
                <w:bCs/>
                <w:sz w:val="21"/>
                <w:szCs w:val="21"/>
              </w:rPr>
              <w:t>项目基本情况列表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667"/>
              <w:gridCol w:w="5837"/>
            </w:tblGrid>
            <w:tr w:rsidR="00CE6605">
              <w:trPr>
                <w:trHeight w:val="289"/>
                <w:jc w:val="center"/>
              </w:trPr>
              <w:tc>
                <w:tcPr>
                  <w:tcW w:w="476"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序号</w:t>
                  </w:r>
                </w:p>
              </w:tc>
              <w:tc>
                <w:tcPr>
                  <w:tcW w:w="1005"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项</w:t>
                  </w:r>
                  <w:r>
                    <w:rPr>
                      <w:rFonts w:ascii="Times New Roman" w:eastAsia="宋体" w:hAnsi="Times New Roman" w:hint="eastAsia"/>
                      <w:sz w:val="21"/>
                      <w:szCs w:val="21"/>
                    </w:rPr>
                    <w:t xml:space="preserve">  </w:t>
                  </w:r>
                  <w:r>
                    <w:rPr>
                      <w:rFonts w:ascii="Times New Roman" w:eastAsia="宋体" w:hAnsi="Times New Roman" w:hint="eastAsia"/>
                      <w:sz w:val="21"/>
                      <w:szCs w:val="21"/>
                    </w:rPr>
                    <w:t>目</w:t>
                  </w:r>
                </w:p>
              </w:tc>
              <w:tc>
                <w:tcPr>
                  <w:tcW w:w="3518"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基本情况</w:t>
                  </w:r>
                </w:p>
              </w:tc>
            </w:tr>
            <w:tr w:rsidR="00CE6605">
              <w:trPr>
                <w:trHeight w:val="317"/>
                <w:jc w:val="center"/>
              </w:trPr>
              <w:tc>
                <w:tcPr>
                  <w:tcW w:w="476"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005"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建设项目名称</w:t>
                  </w:r>
                </w:p>
              </w:tc>
              <w:tc>
                <w:tcPr>
                  <w:tcW w:w="3518"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灵丘县国发热浸锌有限公司环保热浸（锌）金属加工项目</w:t>
                  </w:r>
                </w:p>
              </w:tc>
            </w:tr>
            <w:tr w:rsidR="00CE6605">
              <w:trPr>
                <w:trHeight w:val="317"/>
                <w:jc w:val="center"/>
              </w:trPr>
              <w:tc>
                <w:tcPr>
                  <w:tcW w:w="476"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005"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建设性质</w:t>
                  </w:r>
                </w:p>
              </w:tc>
              <w:tc>
                <w:tcPr>
                  <w:tcW w:w="3518"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新建</w:t>
                  </w:r>
                </w:p>
              </w:tc>
            </w:tr>
            <w:tr w:rsidR="00CE6605">
              <w:trPr>
                <w:trHeight w:val="317"/>
                <w:jc w:val="center"/>
              </w:trPr>
              <w:tc>
                <w:tcPr>
                  <w:tcW w:w="476"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1005"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建设单位</w:t>
                  </w:r>
                </w:p>
              </w:tc>
              <w:tc>
                <w:tcPr>
                  <w:tcW w:w="3518"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灵丘县国发热浸锌有限公司</w:t>
                  </w:r>
                </w:p>
              </w:tc>
            </w:tr>
            <w:tr w:rsidR="00CE6605">
              <w:trPr>
                <w:trHeight w:val="317"/>
                <w:jc w:val="center"/>
              </w:trPr>
              <w:tc>
                <w:tcPr>
                  <w:tcW w:w="476"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4</w:t>
                  </w:r>
                </w:p>
              </w:tc>
              <w:tc>
                <w:tcPr>
                  <w:tcW w:w="1005"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建设地点</w:t>
                  </w:r>
                </w:p>
              </w:tc>
              <w:tc>
                <w:tcPr>
                  <w:tcW w:w="3518"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山西省大同市灵丘县赵北乡赵北村北约</w:t>
                  </w:r>
                  <w:r>
                    <w:rPr>
                      <w:rFonts w:ascii="Times New Roman" w:eastAsia="宋体" w:hAnsi="Times New Roman" w:hint="eastAsia"/>
                      <w:sz w:val="21"/>
                      <w:szCs w:val="21"/>
                    </w:rPr>
                    <w:t>1700</w:t>
                  </w:r>
                  <w:r>
                    <w:rPr>
                      <w:rFonts w:ascii="Times New Roman" w:eastAsia="宋体" w:hAnsi="Times New Roman" w:hint="eastAsia"/>
                      <w:sz w:val="21"/>
                      <w:szCs w:val="21"/>
                    </w:rPr>
                    <w:t>米</w:t>
                  </w:r>
                </w:p>
              </w:tc>
            </w:tr>
            <w:tr w:rsidR="00CE6605">
              <w:trPr>
                <w:trHeight w:val="317"/>
                <w:jc w:val="center"/>
              </w:trPr>
              <w:tc>
                <w:tcPr>
                  <w:tcW w:w="476"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5</w:t>
                  </w:r>
                </w:p>
              </w:tc>
              <w:tc>
                <w:tcPr>
                  <w:tcW w:w="1005"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占地面积</w:t>
                  </w:r>
                </w:p>
              </w:tc>
              <w:tc>
                <w:tcPr>
                  <w:tcW w:w="3518"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6666.67m</w:t>
                  </w:r>
                  <w:r>
                    <w:rPr>
                      <w:rFonts w:ascii="Times New Roman" w:eastAsia="宋体" w:hAnsi="Times New Roman" w:hint="eastAsia"/>
                      <w:sz w:val="21"/>
                      <w:szCs w:val="21"/>
                      <w:vertAlign w:val="superscript"/>
                    </w:rPr>
                    <w:t>2</w:t>
                  </w:r>
                </w:p>
              </w:tc>
            </w:tr>
            <w:tr w:rsidR="00CE6605">
              <w:trPr>
                <w:trHeight w:val="331"/>
                <w:jc w:val="center"/>
              </w:trPr>
              <w:tc>
                <w:tcPr>
                  <w:tcW w:w="476"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6</w:t>
                  </w:r>
                </w:p>
              </w:tc>
              <w:tc>
                <w:tcPr>
                  <w:tcW w:w="1005"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投资总额</w:t>
                  </w:r>
                </w:p>
              </w:tc>
              <w:tc>
                <w:tcPr>
                  <w:tcW w:w="3518" w:type="pct"/>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1500</w:t>
                  </w:r>
                  <w:r>
                    <w:rPr>
                      <w:rFonts w:ascii="Times New Roman" w:eastAsia="宋体" w:hAnsi="Times New Roman" w:hint="eastAsia"/>
                      <w:sz w:val="21"/>
                      <w:szCs w:val="21"/>
                    </w:rPr>
                    <w:t>万元</w:t>
                  </w:r>
                </w:p>
              </w:tc>
            </w:tr>
          </w:tbl>
          <w:p w:rsidR="00CE6605" w:rsidRDefault="00CE6605">
            <w:pPr>
              <w:widowControl w:val="0"/>
              <w:spacing w:after="0" w:line="360" w:lineRule="auto"/>
              <w:ind w:firstLineChars="200" w:firstLine="480"/>
              <w:jc w:val="both"/>
              <w:rPr>
                <w:rFonts w:ascii="Times New Roman" w:eastAsia="宋体" w:hAnsi="Times New Roman"/>
                <w:sz w:val="24"/>
                <w:szCs w:val="24"/>
              </w:rPr>
            </w:pP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sz w:val="24"/>
                <w:szCs w:val="24"/>
              </w:rPr>
              <w:t>达标排放</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本工程污染源经治理后，排放的废气污染物均低于相应的排放标准；本项目废水、固体废物合理处置；对生产中产噪设备加强治理后，确保厂界噪声达标排放。</w:t>
            </w:r>
          </w:p>
          <w:p w:rsidR="00CE6605" w:rsidRDefault="000A62B9">
            <w:pPr>
              <w:widowControl w:val="0"/>
              <w:numPr>
                <w:ilvl w:val="0"/>
                <w:numId w:val="3"/>
              </w:numPr>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主要环境影响</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fldChar w:fldCharType="begin"/>
            </w:r>
            <w:r>
              <w:rPr>
                <w:rFonts w:ascii="Times New Roman" w:eastAsia="宋体" w:hAnsi="Times New Roman" w:hint="eastAsia"/>
                <w:sz w:val="24"/>
                <w:szCs w:val="24"/>
              </w:rPr>
              <w:instrText xml:space="preserve"> = 1 \* GB3 \* MERGEFORMAT </w:instrText>
            </w:r>
            <w:r>
              <w:rPr>
                <w:rFonts w:ascii="Times New Roman" w:eastAsia="宋体" w:hAnsi="Times New Roman" w:hint="eastAsia"/>
                <w:sz w:val="24"/>
                <w:szCs w:val="24"/>
              </w:rPr>
              <w:fldChar w:fldCharType="separate"/>
            </w:r>
            <w:r>
              <w:rPr>
                <w:rFonts w:ascii="Times New Roman" w:eastAsia="宋体" w:hAnsi="Times New Roman"/>
                <w:sz w:val="24"/>
                <w:szCs w:val="24"/>
              </w:rPr>
              <w:t>①</w:t>
            </w:r>
            <w:r>
              <w:rPr>
                <w:rFonts w:ascii="Times New Roman" w:eastAsia="宋体" w:hAnsi="Times New Roman" w:hint="eastAsia"/>
                <w:sz w:val="24"/>
                <w:szCs w:val="24"/>
              </w:rPr>
              <w:fldChar w:fldCharType="end"/>
            </w:r>
            <w:r>
              <w:rPr>
                <w:rFonts w:ascii="Times New Roman" w:eastAsia="宋体" w:hAnsi="Times New Roman" w:hint="eastAsia"/>
                <w:sz w:val="24"/>
                <w:szCs w:val="24"/>
              </w:rPr>
              <w:t>大气污染物</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本项目在运营期产生的大气污染物主要为除锈槽盐酸雾、热浸锌氨气及含锌烟尘、镀锌炉产生的天然气废气、以及厨房油烟等。大气污染物均能得到合理处置，并达标排放。不会对周围环境产生影响。</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②</w:t>
            </w:r>
            <w:r>
              <w:rPr>
                <w:rFonts w:ascii="Times New Roman" w:eastAsia="宋体" w:hAnsi="Times New Roman"/>
                <w:sz w:val="24"/>
                <w:szCs w:val="24"/>
              </w:rPr>
              <w:t>水污染物</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本项目生产过程中产生的废水主要为除锈槽废酸、水清洗槽废水以及生活污水。除锈槽废酸及沉渣</w:t>
            </w:r>
            <w:r>
              <w:rPr>
                <w:rFonts w:ascii="Times New Roman" w:eastAsia="宋体" w:hAnsi="Times New Roman" w:hint="eastAsia"/>
                <w:sz w:val="24"/>
                <w:szCs w:val="24"/>
                <w:lang w:val="zh-CN"/>
              </w:rPr>
              <w:t>直接利用带盖的塑料桶收集</w:t>
            </w:r>
            <w:r w:rsidR="00611DE8">
              <w:rPr>
                <w:rFonts w:ascii="Times New Roman" w:eastAsia="宋体" w:hAnsi="Times New Roman" w:hint="eastAsia"/>
                <w:sz w:val="24"/>
                <w:szCs w:val="24"/>
                <w:lang w:val="zh-CN"/>
              </w:rPr>
              <w:t>年产生量约为</w:t>
            </w:r>
            <w:r w:rsidR="00611DE8">
              <w:rPr>
                <w:rFonts w:ascii="Times New Roman" w:eastAsia="宋体" w:hAnsi="Times New Roman" w:hint="eastAsia"/>
                <w:sz w:val="24"/>
                <w:szCs w:val="24"/>
                <w:lang w:val="zh-CN"/>
              </w:rPr>
              <w:t>37.8t/a</w:t>
            </w:r>
            <w:r>
              <w:rPr>
                <w:rFonts w:ascii="Times New Roman" w:eastAsia="宋体" w:hAnsi="Times New Roman" w:hint="eastAsia"/>
                <w:sz w:val="24"/>
                <w:szCs w:val="24"/>
                <w:lang w:val="zh-CN"/>
              </w:rPr>
              <w:t>，临时储存于危废暂存间，定期委托</w:t>
            </w:r>
            <w:r w:rsidR="002C72DF" w:rsidRPr="002C72DF">
              <w:rPr>
                <w:rFonts w:ascii="Times New Roman" w:eastAsia="宋体" w:hAnsi="Times New Roman" w:hint="eastAsia"/>
                <w:sz w:val="24"/>
                <w:szCs w:val="24"/>
                <w:lang w:val="zh-CN"/>
              </w:rPr>
              <w:t>山西省太原固体废物处置中心（有限公司）</w:t>
            </w:r>
            <w:r>
              <w:rPr>
                <w:rFonts w:ascii="Times New Roman" w:eastAsia="宋体" w:hAnsi="Times New Roman" w:hint="eastAsia"/>
                <w:sz w:val="24"/>
                <w:szCs w:val="24"/>
                <w:lang w:val="zh-CN"/>
              </w:rPr>
              <w:t>进行专业处置</w:t>
            </w:r>
            <w:r w:rsidR="00611DE8">
              <w:rPr>
                <w:rFonts w:ascii="Times New Roman" w:eastAsia="宋体" w:hAnsi="Times New Roman" w:hint="eastAsia"/>
                <w:sz w:val="24"/>
                <w:szCs w:val="24"/>
                <w:lang w:val="zh-CN"/>
              </w:rPr>
              <w:t>；</w:t>
            </w:r>
            <w:r>
              <w:rPr>
                <w:rFonts w:ascii="Times New Roman" w:eastAsia="宋体" w:hAnsi="Times New Roman" w:hint="eastAsia"/>
                <w:sz w:val="24"/>
                <w:szCs w:val="24"/>
                <w:lang w:val="zh-CN"/>
              </w:rPr>
              <w:t>水清洗槽废水进入</w:t>
            </w:r>
            <w:r>
              <w:rPr>
                <w:rFonts w:ascii="Times New Roman" w:eastAsia="宋体" w:hAnsi="Times New Roman"/>
                <w:sz w:val="24"/>
                <w:szCs w:val="24"/>
                <w:lang w:val="zh-CN"/>
              </w:rPr>
              <w:t>厂区自建污水处理</w:t>
            </w:r>
            <w:r>
              <w:rPr>
                <w:rFonts w:ascii="Times New Roman" w:eastAsia="宋体" w:hAnsi="Times New Roman" w:hint="eastAsia"/>
                <w:sz w:val="24"/>
                <w:szCs w:val="24"/>
                <w:lang w:val="zh-CN"/>
              </w:rPr>
              <w:t>站</w:t>
            </w:r>
            <w:r>
              <w:rPr>
                <w:rFonts w:ascii="Times New Roman" w:eastAsia="宋体" w:hAnsi="Times New Roman"/>
                <w:sz w:val="24"/>
                <w:szCs w:val="24"/>
                <w:lang w:val="zh-CN"/>
              </w:rPr>
              <w:t>处理</w:t>
            </w:r>
            <w:r>
              <w:rPr>
                <w:rFonts w:ascii="Times New Roman" w:eastAsia="宋体" w:hAnsi="Times New Roman" w:hint="eastAsia"/>
                <w:sz w:val="24"/>
                <w:szCs w:val="24"/>
                <w:lang w:val="zh-CN"/>
              </w:rPr>
              <w:t>，处理后清水回用水清洗池，浓水经沉淀池中和后回用于厂区绿化洒水抑尘；生活污水排入旱厕，定期清掏。</w:t>
            </w:r>
            <w:r>
              <w:rPr>
                <w:rFonts w:ascii="Times New Roman" w:eastAsia="宋体" w:hAnsi="Times New Roman" w:hint="eastAsia"/>
                <w:sz w:val="24"/>
                <w:szCs w:val="24"/>
              </w:rPr>
              <w:t>经过上述处理后对水环境的影响较小。</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③</w:t>
            </w:r>
            <w:r>
              <w:rPr>
                <w:rFonts w:ascii="Times New Roman" w:eastAsia="宋体" w:hAnsi="Times New Roman"/>
                <w:sz w:val="24"/>
                <w:szCs w:val="24"/>
              </w:rPr>
              <w:t>固体废物</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本项目在运行过程中产生的固体废物主要有</w:t>
            </w:r>
            <w:r>
              <w:rPr>
                <w:rFonts w:ascii="Times New Roman" w:eastAsia="宋体" w:hAnsi="Times New Roman"/>
                <w:sz w:val="24"/>
                <w:szCs w:val="24"/>
                <w:lang w:val="zh-CN"/>
              </w:rPr>
              <w:t>镀锌工序</w:t>
            </w:r>
            <w:r>
              <w:rPr>
                <w:rFonts w:ascii="Times New Roman" w:eastAsia="宋体" w:hAnsi="Times New Roman" w:hint="eastAsia"/>
                <w:sz w:val="24"/>
                <w:szCs w:val="24"/>
                <w:lang w:val="zh-CN"/>
              </w:rPr>
              <w:t>的</w:t>
            </w:r>
            <w:r>
              <w:rPr>
                <w:rFonts w:ascii="Times New Roman" w:eastAsia="宋体" w:hAnsi="Times New Roman"/>
                <w:sz w:val="24"/>
                <w:szCs w:val="24"/>
                <w:lang w:val="zh-CN"/>
              </w:rPr>
              <w:t>除尘灰</w:t>
            </w:r>
            <w:r>
              <w:rPr>
                <w:rFonts w:ascii="Times New Roman" w:eastAsia="宋体" w:hAnsi="Times New Roman" w:hint="eastAsia"/>
                <w:sz w:val="24"/>
                <w:szCs w:val="24"/>
                <w:lang w:val="zh-CN"/>
              </w:rPr>
              <w:t>和</w:t>
            </w:r>
            <w:r>
              <w:rPr>
                <w:rFonts w:ascii="Times New Roman" w:eastAsia="宋体" w:hAnsi="Times New Roman"/>
                <w:sz w:val="24"/>
                <w:szCs w:val="24"/>
                <w:lang w:val="zh-CN"/>
              </w:rPr>
              <w:t>锌渣</w:t>
            </w:r>
            <w:r>
              <w:rPr>
                <w:rFonts w:ascii="Times New Roman" w:eastAsia="宋体" w:hAnsi="Times New Roman" w:hint="eastAsia"/>
                <w:sz w:val="24"/>
                <w:szCs w:val="24"/>
                <w:lang w:val="zh-CN"/>
              </w:rPr>
              <w:t>、污水处理站产生的污泥以及生活垃圾和各类物料包装物。</w:t>
            </w:r>
            <w:r>
              <w:rPr>
                <w:rFonts w:ascii="Times New Roman" w:eastAsia="宋体" w:hAnsi="Times New Roman"/>
                <w:sz w:val="24"/>
                <w:szCs w:val="24"/>
                <w:lang w:val="zh-CN"/>
              </w:rPr>
              <w:t>镀锌工序</w:t>
            </w:r>
            <w:r>
              <w:rPr>
                <w:rFonts w:ascii="Times New Roman" w:eastAsia="宋体" w:hAnsi="Times New Roman" w:hint="eastAsia"/>
                <w:sz w:val="24"/>
                <w:szCs w:val="24"/>
                <w:lang w:val="zh-CN"/>
              </w:rPr>
              <w:t>的</w:t>
            </w:r>
            <w:r>
              <w:rPr>
                <w:rFonts w:ascii="Times New Roman" w:eastAsia="宋体" w:hAnsi="Times New Roman"/>
                <w:sz w:val="24"/>
                <w:szCs w:val="24"/>
                <w:lang w:val="zh-CN"/>
              </w:rPr>
              <w:t>除尘灰主要成分</w:t>
            </w:r>
            <w:r>
              <w:rPr>
                <w:rFonts w:ascii="Times New Roman" w:eastAsia="宋体" w:hAnsi="Times New Roman"/>
                <w:sz w:val="24"/>
                <w:szCs w:val="24"/>
                <w:lang w:val="zh-CN"/>
              </w:rPr>
              <w:lastRenderedPageBreak/>
              <w:t>为</w:t>
            </w:r>
            <w:r>
              <w:rPr>
                <w:rFonts w:ascii="Times New Roman" w:eastAsia="宋体" w:hAnsi="Times New Roman" w:hint="eastAsia"/>
                <w:sz w:val="24"/>
                <w:szCs w:val="24"/>
                <w:lang w:val="zh-CN"/>
              </w:rPr>
              <w:t>氧化锌</w:t>
            </w:r>
            <w:r>
              <w:rPr>
                <w:rFonts w:ascii="Times New Roman" w:eastAsia="宋体" w:hAnsi="Times New Roman"/>
                <w:sz w:val="24"/>
                <w:szCs w:val="24"/>
                <w:lang w:val="zh-CN"/>
              </w:rPr>
              <w:t>，</w:t>
            </w:r>
            <w:r>
              <w:rPr>
                <w:rFonts w:ascii="Times New Roman" w:eastAsia="宋体" w:hAnsi="Times New Roman" w:hint="eastAsia"/>
                <w:sz w:val="24"/>
                <w:szCs w:val="24"/>
                <w:lang w:val="zh-CN"/>
              </w:rPr>
              <w:t>收集</w:t>
            </w:r>
            <w:r w:rsidR="00611DE8">
              <w:rPr>
                <w:rFonts w:ascii="Times New Roman" w:eastAsia="宋体" w:hAnsi="Times New Roman" w:hint="eastAsia"/>
                <w:sz w:val="24"/>
                <w:szCs w:val="24"/>
                <w:lang w:val="zh-CN"/>
              </w:rPr>
              <w:t>后在厂内妥善暂存随后外售于供锌单位再次利用</w:t>
            </w:r>
            <w:r>
              <w:rPr>
                <w:rFonts w:ascii="Times New Roman" w:eastAsia="宋体" w:hAnsi="Times New Roman" w:hint="eastAsia"/>
                <w:sz w:val="24"/>
                <w:szCs w:val="24"/>
                <w:lang w:val="zh-CN"/>
              </w:rPr>
              <w:t>；镀锌工序的</w:t>
            </w:r>
            <w:r>
              <w:rPr>
                <w:rFonts w:ascii="Times New Roman" w:eastAsia="宋体" w:hAnsi="Times New Roman"/>
                <w:sz w:val="24"/>
                <w:szCs w:val="24"/>
                <w:lang w:val="zh-CN"/>
              </w:rPr>
              <w:t>锌渣主要成分为金属锌和</w:t>
            </w:r>
            <w:r>
              <w:rPr>
                <w:rFonts w:ascii="Times New Roman" w:eastAsia="宋体" w:hAnsi="Times New Roman" w:hint="eastAsia"/>
                <w:sz w:val="24"/>
                <w:szCs w:val="24"/>
                <w:lang w:val="zh-CN"/>
              </w:rPr>
              <w:t>氧化锌</w:t>
            </w:r>
            <w:r>
              <w:rPr>
                <w:rFonts w:ascii="Times New Roman" w:eastAsia="宋体" w:hAnsi="Times New Roman"/>
                <w:sz w:val="24"/>
                <w:szCs w:val="24"/>
                <w:lang w:val="zh-CN"/>
              </w:rPr>
              <w:t>，</w:t>
            </w:r>
            <w:r w:rsidR="00611DE8">
              <w:rPr>
                <w:rFonts w:ascii="Times New Roman" w:eastAsia="宋体" w:hAnsi="Times New Roman" w:hint="eastAsia"/>
                <w:sz w:val="24"/>
                <w:szCs w:val="24"/>
                <w:lang w:val="zh-CN"/>
              </w:rPr>
              <w:t>收集后在厂内妥善暂存随后外售于供锌单位再次利用</w:t>
            </w:r>
            <w:r>
              <w:rPr>
                <w:rFonts w:ascii="Times New Roman" w:eastAsia="宋体" w:hAnsi="Times New Roman" w:hint="eastAsia"/>
                <w:sz w:val="24"/>
                <w:szCs w:val="24"/>
                <w:lang w:val="zh-CN"/>
              </w:rPr>
              <w:t>；污水处理站产生的污泥</w:t>
            </w:r>
            <w:r w:rsidR="00611DE8">
              <w:rPr>
                <w:rFonts w:ascii="Times New Roman" w:eastAsia="宋体" w:hAnsi="Times New Roman" w:hint="eastAsia"/>
                <w:sz w:val="24"/>
                <w:szCs w:val="24"/>
                <w:lang w:val="zh-CN"/>
              </w:rPr>
              <w:t>每年约</w:t>
            </w:r>
            <w:r w:rsidR="00611DE8">
              <w:rPr>
                <w:rFonts w:ascii="Times New Roman" w:eastAsia="宋体" w:hAnsi="Times New Roman" w:hint="eastAsia"/>
                <w:sz w:val="24"/>
                <w:szCs w:val="24"/>
                <w:lang w:val="zh-CN"/>
              </w:rPr>
              <w:t>3t</w:t>
            </w:r>
            <w:r>
              <w:rPr>
                <w:rFonts w:ascii="Times New Roman" w:eastAsia="宋体" w:hAnsi="Times New Roman" w:hint="eastAsia"/>
                <w:sz w:val="24"/>
                <w:szCs w:val="24"/>
                <w:lang w:val="zh-CN"/>
              </w:rPr>
              <w:t>临时</w:t>
            </w:r>
            <w:r w:rsidR="00611DE8">
              <w:rPr>
                <w:rFonts w:ascii="Times New Roman" w:eastAsia="宋体" w:hAnsi="Times New Roman" w:hint="eastAsia"/>
                <w:sz w:val="24"/>
                <w:szCs w:val="24"/>
                <w:lang w:val="zh-CN"/>
              </w:rPr>
              <w:t>妥善</w:t>
            </w:r>
            <w:r>
              <w:rPr>
                <w:rFonts w:ascii="Times New Roman" w:eastAsia="宋体" w:hAnsi="Times New Roman" w:hint="eastAsia"/>
                <w:sz w:val="24"/>
                <w:szCs w:val="24"/>
                <w:lang w:val="zh-CN"/>
              </w:rPr>
              <w:t>储存于危废暂存间，定期委托</w:t>
            </w:r>
            <w:r w:rsidR="002C72DF" w:rsidRPr="002C72DF">
              <w:rPr>
                <w:rFonts w:ascii="Times New Roman" w:eastAsia="宋体" w:hAnsi="Times New Roman" w:hint="eastAsia"/>
                <w:sz w:val="24"/>
                <w:szCs w:val="24"/>
                <w:lang w:val="zh-CN"/>
              </w:rPr>
              <w:t>山西省太原固体废物处置中心（有限公司）</w:t>
            </w:r>
            <w:r>
              <w:rPr>
                <w:rFonts w:ascii="Times New Roman" w:eastAsia="宋体" w:hAnsi="Times New Roman" w:hint="eastAsia"/>
                <w:sz w:val="24"/>
                <w:szCs w:val="24"/>
                <w:lang w:val="zh-CN"/>
              </w:rPr>
              <w:t>进行专业处置；生活垃圾全部委托当地环卫部门运走处置；各类物料包装物全部收集后在厂内危废暂存间临时储存，由原供货单位回收重复利用。固废均能得到合理处置，不会对周围环境产生较大的影响。</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④</w:t>
            </w:r>
            <w:r>
              <w:rPr>
                <w:rFonts w:ascii="Times New Roman" w:eastAsia="宋体" w:hAnsi="Times New Roman"/>
                <w:sz w:val="24"/>
                <w:szCs w:val="24"/>
              </w:rPr>
              <w:t>噪声</w:t>
            </w:r>
          </w:p>
          <w:p w:rsidR="00CE6605" w:rsidRDefault="000A62B9">
            <w:pPr>
              <w:widowControl w:val="0"/>
              <w:spacing w:after="0" w:line="360" w:lineRule="auto"/>
              <w:ind w:firstLineChars="200" w:firstLine="480"/>
              <w:jc w:val="both"/>
            </w:pPr>
            <w:r>
              <w:rPr>
                <w:rFonts w:ascii="Times New Roman" w:eastAsia="宋体" w:hAnsi="Times New Roman"/>
                <w:sz w:val="24"/>
                <w:szCs w:val="24"/>
              </w:rPr>
              <w:t>项目产生的噪声主要为设备运行噪声，噪声源强约为</w:t>
            </w:r>
            <w:r>
              <w:rPr>
                <w:rFonts w:ascii="Times New Roman" w:eastAsia="宋体" w:hAnsi="Times New Roman"/>
                <w:sz w:val="24"/>
                <w:szCs w:val="24"/>
              </w:rPr>
              <w:t>65-</w:t>
            </w:r>
            <w:r>
              <w:rPr>
                <w:rFonts w:ascii="Times New Roman" w:eastAsia="宋体" w:hAnsi="Times New Roman" w:hint="eastAsia"/>
                <w:sz w:val="24"/>
                <w:szCs w:val="24"/>
              </w:rPr>
              <w:t>8</w:t>
            </w:r>
            <w:r>
              <w:rPr>
                <w:rFonts w:ascii="Times New Roman" w:eastAsia="宋体" w:hAnsi="Times New Roman"/>
                <w:sz w:val="24"/>
                <w:szCs w:val="24"/>
              </w:rPr>
              <w:t>5dB</w:t>
            </w:r>
            <w:r>
              <w:rPr>
                <w:rFonts w:ascii="Times New Roman" w:eastAsia="宋体" w:hAnsi="Times New Roman"/>
                <w:sz w:val="24"/>
                <w:szCs w:val="24"/>
              </w:rPr>
              <w:t>（</w:t>
            </w:r>
            <w:r>
              <w:rPr>
                <w:rFonts w:ascii="Times New Roman" w:eastAsia="宋体" w:hAnsi="Times New Roman"/>
                <w:sz w:val="24"/>
                <w:szCs w:val="24"/>
              </w:rPr>
              <w:t>A</w:t>
            </w:r>
            <w:r>
              <w:rPr>
                <w:rFonts w:ascii="Times New Roman" w:eastAsia="宋体" w:hAnsi="Times New Roman"/>
                <w:sz w:val="24"/>
                <w:szCs w:val="24"/>
              </w:rPr>
              <w:t>），在采取本报告提出的各项防治措施后，环境噪声</w:t>
            </w:r>
            <w:r>
              <w:rPr>
                <w:rFonts w:ascii="Times New Roman" w:eastAsia="宋体" w:hAnsi="Times New Roman" w:hint="eastAsia"/>
                <w:sz w:val="24"/>
                <w:szCs w:val="24"/>
              </w:rPr>
              <w:t>均满足</w:t>
            </w:r>
            <w:r>
              <w:rPr>
                <w:rFonts w:ascii="Times New Roman" w:eastAsia="宋体" w:hAnsi="Times New Roman"/>
                <w:sz w:val="24"/>
                <w:szCs w:val="24"/>
              </w:rPr>
              <w:t>《工业企业厂界环境噪声排放标准》（</w:t>
            </w:r>
            <w:r>
              <w:rPr>
                <w:rFonts w:ascii="Times New Roman" w:eastAsia="宋体" w:hAnsi="Times New Roman"/>
                <w:sz w:val="24"/>
                <w:szCs w:val="24"/>
              </w:rPr>
              <w:t>GB12348-2008</w:t>
            </w:r>
            <w:r>
              <w:rPr>
                <w:rFonts w:ascii="Times New Roman" w:eastAsia="宋体" w:hAnsi="Times New Roman"/>
                <w:sz w:val="24"/>
                <w:szCs w:val="24"/>
              </w:rPr>
              <w:t>）中的</w:t>
            </w:r>
            <w:r>
              <w:rPr>
                <w:rFonts w:ascii="Times New Roman" w:eastAsia="宋体" w:hAnsi="Times New Roman"/>
                <w:sz w:val="24"/>
                <w:szCs w:val="24"/>
              </w:rPr>
              <w:t>2</w:t>
            </w:r>
            <w:r>
              <w:rPr>
                <w:rFonts w:ascii="Times New Roman" w:eastAsia="宋体" w:hAnsi="Times New Roman"/>
                <w:sz w:val="24"/>
                <w:szCs w:val="24"/>
              </w:rPr>
              <w:t>类</w:t>
            </w:r>
            <w:r>
              <w:rPr>
                <w:rFonts w:ascii="Times New Roman" w:eastAsia="宋体" w:hAnsi="Times New Roman" w:hint="eastAsia"/>
                <w:sz w:val="24"/>
                <w:szCs w:val="24"/>
              </w:rPr>
              <w:t>标准要求</w:t>
            </w:r>
            <w:r>
              <w:rPr>
                <w:rFonts w:ascii="Times New Roman" w:eastAsia="宋体" w:hAnsi="Times New Roman"/>
                <w:sz w:val="24"/>
                <w:szCs w:val="24"/>
              </w:rPr>
              <w:t>。因此，从声环境角度来讲本项目建设是可行的。</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Pr>
                <w:rFonts w:ascii="Times New Roman" w:eastAsia="宋体" w:hAnsi="Times New Roman" w:hint="eastAsia"/>
                <w:sz w:val="24"/>
                <w:szCs w:val="24"/>
              </w:rPr>
              <w:t>）环境保护措施</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本项目“三废”来源及采用的污染防治措施见表</w:t>
            </w:r>
            <w:r>
              <w:rPr>
                <w:rFonts w:ascii="Times New Roman" w:eastAsia="宋体" w:hAnsi="Times New Roman" w:hint="eastAsia"/>
                <w:sz w:val="24"/>
                <w:szCs w:val="24"/>
              </w:rPr>
              <w:t>4-3</w:t>
            </w:r>
            <w:r>
              <w:rPr>
                <w:rFonts w:ascii="Times New Roman" w:eastAsia="宋体" w:hAnsi="Times New Roman" w:hint="eastAsia"/>
                <w:sz w:val="24"/>
                <w:szCs w:val="24"/>
              </w:rPr>
              <w:t>。</w:t>
            </w:r>
          </w:p>
          <w:p w:rsidR="00CE6605" w:rsidRDefault="000A62B9">
            <w:pPr>
              <w:autoSpaceDE w:val="0"/>
              <w:autoSpaceDN w:val="0"/>
              <w:spacing w:after="0"/>
              <w:jc w:val="center"/>
              <w:rPr>
                <w:rFonts w:ascii="Times New Roman" w:eastAsia="宋体" w:hAnsi="Times New Roman"/>
                <w:b/>
                <w:bCs/>
                <w:sz w:val="21"/>
                <w:szCs w:val="21"/>
              </w:rPr>
            </w:pPr>
            <w:r>
              <w:rPr>
                <w:rFonts w:ascii="Times New Roman" w:eastAsia="宋体" w:hAnsi="Times New Roman" w:hint="eastAsia"/>
                <w:b/>
                <w:bCs/>
                <w:sz w:val="21"/>
                <w:szCs w:val="21"/>
              </w:rPr>
              <w:t>表</w:t>
            </w:r>
            <w:r>
              <w:rPr>
                <w:rFonts w:ascii="Times New Roman" w:eastAsia="宋体" w:hAnsi="Times New Roman" w:hint="eastAsia"/>
                <w:b/>
                <w:bCs/>
                <w:sz w:val="21"/>
                <w:szCs w:val="21"/>
              </w:rPr>
              <w:t xml:space="preserve">4-3   </w:t>
            </w:r>
            <w:r>
              <w:rPr>
                <w:rFonts w:ascii="Times New Roman" w:eastAsia="宋体" w:hAnsi="Times New Roman" w:hint="eastAsia"/>
                <w:b/>
                <w:bCs/>
                <w:sz w:val="21"/>
                <w:szCs w:val="21"/>
              </w:rPr>
              <w:t>环境保护措施表</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622"/>
              <w:gridCol w:w="1259"/>
              <w:gridCol w:w="2424"/>
              <w:gridCol w:w="1955"/>
            </w:tblGrid>
            <w:tr w:rsidR="00CE6605">
              <w:trPr>
                <w:trHeight w:val="642"/>
              </w:trPr>
              <w:tc>
                <w:tcPr>
                  <w:tcW w:w="624" w:type="pct"/>
                  <w:tcBorders>
                    <w:tl2br w:val="single" w:sz="6" w:space="0" w:color="auto"/>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内容</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类型</w:t>
                  </w: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污染源</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污染物名称</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环保措施</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设备数量、处理效率</w:t>
                  </w:r>
                </w:p>
              </w:tc>
            </w:tr>
            <w:tr w:rsidR="00CE6605">
              <w:trPr>
                <w:trHeight w:val="442"/>
              </w:trPr>
              <w:tc>
                <w:tcPr>
                  <w:tcW w:w="624" w:type="pct"/>
                  <w:vMerge w:val="restar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废气</w:t>
                  </w: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除锈槽</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盐酸雾</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经酸雾净化塔处理后</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通过</w:t>
                  </w:r>
                  <w:r>
                    <w:rPr>
                      <w:rFonts w:ascii="Times New Roman" w:eastAsia="宋体" w:hAnsi="Times New Roman" w:hint="eastAsia"/>
                      <w:sz w:val="21"/>
                      <w:szCs w:val="21"/>
                    </w:rPr>
                    <w:t>15m</w:t>
                  </w:r>
                  <w:r>
                    <w:rPr>
                      <w:rFonts w:ascii="Times New Roman" w:eastAsia="宋体" w:hAnsi="Times New Roman" w:hint="eastAsia"/>
                      <w:sz w:val="21"/>
                      <w:szCs w:val="21"/>
                    </w:rPr>
                    <w:t>高的排气筒排空</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套、</w:t>
                  </w:r>
                  <w:r>
                    <w:rPr>
                      <w:rFonts w:ascii="Times New Roman" w:eastAsia="宋体" w:hAnsi="Times New Roman" w:hint="eastAsia"/>
                      <w:sz w:val="21"/>
                      <w:szCs w:val="21"/>
                    </w:rPr>
                    <w:t>90%</w:t>
                  </w:r>
                </w:p>
              </w:tc>
            </w:tr>
            <w:tr w:rsidR="00CE6605">
              <w:trPr>
                <w:trHeight w:val="442"/>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vMerge w:val="restar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热浸锌</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氨气</w:t>
                  </w:r>
                </w:p>
              </w:tc>
              <w:tc>
                <w:tcPr>
                  <w:tcW w:w="1460" w:type="pct"/>
                  <w:vMerge w:val="restar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经布袋除尘器除尘后</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通过</w:t>
                  </w:r>
                  <w:r>
                    <w:rPr>
                      <w:rFonts w:ascii="Times New Roman" w:eastAsia="宋体" w:hAnsi="Times New Roman" w:hint="eastAsia"/>
                      <w:sz w:val="21"/>
                      <w:szCs w:val="21"/>
                    </w:rPr>
                    <w:t>15</w:t>
                  </w:r>
                  <w:r>
                    <w:rPr>
                      <w:rFonts w:ascii="Times New Roman" w:eastAsia="宋体" w:hAnsi="Times New Roman" w:hint="eastAsia"/>
                      <w:sz w:val="21"/>
                      <w:szCs w:val="21"/>
                    </w:rPr>
                    <w:t>高的排气筒排空</w:t>
                  </w:r>
                </w:p>
              </w:tc>
              <w:tc>
                <w:tcPr>
                  <w:tcW w:w="1178" w:type="pct"/>
                  <w:vMerge w:val="restar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套、</w:t>
                  </w:r>
                  <w:r>
                    <w:rPr>
                      <w:rFonts w:ascii="Times New Roman" w:eastAsia="宋体" w:hAnsi="Times New Roman" w:hint="eastAsia"/>
                      <w:sz w:val="21"/>
                      <w:szCs w:val="21"/>
                    </w:rPr>
                    <w:t>90%</w:t>
                  </w:r>
                </w:p>
              </w:tc>
            </w:tr>
            <w:tr w:rsidR="00CE6605">
              <w:trPr>
                <w:trHeight w:val="442"/>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含锌烟尘</w:t>
                  </w:r>
                </w:p>
              </w:tc>
              <w:tc>
                <w:tcPr>
                  <w:tcW w:w="1460"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1178"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r>
            <w:tr w:rsidR="00CE6605">
              <w:trPr>
                <w:trHeight w:val="144"/>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vMerge w:val="restar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镀锌炉</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SO</w:t>
                  </w:r>
                  <w:r>
                    <w:rPr>
                      <w:rFonts w:ascii="Times New Roman" w:eastAsia="宋体" w:hAnsi="Times New Roman" w:hint="eastAsia"/>
                      <w:sz w:val="21"/>
                      <w:szCs w:val="21"/>
                      <w:vertAlign w:val="subscript"/>
                    </w:rPr>
                    <w:t>2</w:t>
                  </w:r>
                </w:p>
              </w:tc>
              <w:tc>
                <w:tcPr>
                  <w:tcW w:w="1460" w:type="pct"/>
                  <w:vMerge w:val="restar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经</w:t>
                  </w:r>
                  <w:r>
                    <w:rPr>
                      <w:rFonts w:ascii="Times New Roman" w:eastAsia="宋体" w:hAnsi="Times New Roman" w:hint="eastAsia"/>
                      <w:sz w:val="21"/>
                      <w:szCs w:val="21"/>
                    </w:rPr>
                    <w:t>20m</w:t>
                  </w:r>
                  <w:r>
                    <w:rPr>
                      <w:rFonts w:ascii="Times New Roman" w:eastAsia="宋体" w:hAnsi="Times New Roman" w:hint="eastAsia"/>
                      <w:sz w:val="21"/>
                      <w:szCs w:val="21"/>
                    </w:rPr>
                    <w:t>高的排气筒排空</w:t>
                  </w:r>
                </w:p>
              </w:tc>
              <w:tc>
                <w:tcPr>
                  <w:tcW w:w="1178" w:type="pct"/>
                  <w:vMerge w:val="restar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套</w:t>
                  </w:r>
                </w:p>
              </w:tc>
            </w:tr>
            <w:tr w:rsidR="00CE6605">
              <w:trPr>
                <w:trHeight w:val="144"/>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NO</w:t>
                  </w:r>
                  <w:r>
                    <w:rPr>
                      <w:rFonts w:ascii="Times New Roman" w:eastAsia="宋体" w:hAnsi="Times New Roman" w:hint="eastAsia"/>
                      <w:sz w:val="21"/>
                      <w:szCs w:val="21"/>
                      <w:vertAlign w:val="subscript"/>
                    </w:rPr>
                    <w:t>x</w:t>
                  </w:r>
                </w:p>
              </w:tc>
              <w:tc>
                <w:tcPr>
                  <w:tcW w:w="1460"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1178"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r>
            <w:tr w:rsidR="00CE6605">
              <w:trPr>
                <w:trHeight w:val="144"/>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烟尘</w:t>
                  </w:r>
                </w:p>
              </w:tc>
              <w:tc>
                <w:tcPr>
                  <w:tcW w:w="1460"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1178"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r>
            <w:tr w:rsidR="00CE6605">
              <w:trPr>
                <w:trHeight w:val="442"/>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厨房</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油烟</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经油烟净化器处理后</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通过</w:t>
                  </w:r>
                  <w:r>
                    <w:rPr>
                      <w:rFonts w:ascii="Times New Roman" w:eastAsia="宋体" w:hAnsi="Times New Roman" w:hint="eastAsia"/>
                      <w:sz w:val="21"/>
                      <w:szCs w:val="21"/>
                    </w:rPr>
                    <w:t>15m</w:t>
                  </w:r>
                  <w:r>
                    <w:rPr>
                      <w:rFonts w:ascii="Times New Roman" w:eastAsia="宋体" w:hAnsi="Times New Roman" w:hint="eastAsia"/>
                      <w:sz w:val="21"/>
                      <w:szCs w:val="21"/>
                    </w:rPr>
                    <w:t>高的排气筒排空</w:t>
                  </w:r>
                </w:p>
              </w:tc>
              <w:tc>
                <w:tcPr>
                  <w:tcW w:w="1178" w:type="pct"/>
                  <w:tcBorders>
                    <w:tl2br w:val="nil"/>
                    <w:tr2bl w:val="nil"/>
                  </w:tcBorders>
                  <w:tcMar>
                    <w:top w:w="0" w:type="dxa"/>
                    <w:left w:w="17" w:type="dxa"/>
                    <w:bottom w:w="0" w:type="dxa"/>
                    <w:right w:w="17" w:type="dxa"/>
                  </w:tcMar>
                  <w:vAlign w:val="center"/>
                </w:tcPr>
                <w:p w:rsidR="00CE6605" w:rsidRDefault="00611DE8">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588"/>
              </w:trPr>
              <w:tc>
                <w:tcPr>
                  <w:tcW w:w="624" w:type="pct"/>
                  <w:vMerge w:val="restar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废水</w:t>
                  </w: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除锈槽</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废酸及沉渣</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废酸</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除锈槽废酸及沉渣</w:t>
                  </w:r>
                  <w:r>
                    <w:rPr>
                      <w:rFonts w:ascii="Times New Roman" w:eastAsia="宋体" w:hAnsi="Times New Roman" w:hint="eastAsia"/>
                      <w:sz w:val="21"/>
                      <w:szCs w:val="21"/>
                      <w:lang w:val="zh-CN"/>
                    </w:rPr>
                    <w:t>直接利用带盖的塑料桶收集，临时储存于危废暂存间，定期委托</w:t>
                  </w:r>
                  <w:r w:rsidR="0033154D" w:rsidRPr="0033154D">
                    <w:rPr>
                      <w:rFonts w:ascii="Times New Roman" w:eastAsia="宋体" w:hAnsi="Times New Roman" w:hint="eastAsia"/>
                      <w:sz w:val="21"/>
                      <w:szCs w:val="21"/>
                      <w:lang w:val="zh-CN"/>
                    </w:rPr>
                    <w:t>广灵金隅水泥有限公司</w:t>
                  </w:r>
                  <w:r>
                    <w:rPr>
                      <w:rFonts w:ascii="Times New Roman" w:eastAsia="宋体" w:hAnsi="Times New Roman" w:hint="eastAsia"/>
                      <w:sz w:val="21"/>
                      <w:szCs w:val="21"/>
                      <w:lang w:val="zh-CN"/>
                    </w:rPr>
                    <w:t>进行专业处置</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588"/>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水清洗槽废水</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含酸废水</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水清洗槽废水进入</w:t>
                  </w:r>
                  <w:r>
                    <w:rPr>
                      <w:rFonts w:ascii="Times New Roman" w:eastAsia="宋体" w:hAnsi="Times New Roman" w:hint="eastAsia"/>
                      <w:sz w:val="21"/>
                      <w:szCs w:val="21"/>
                      <w:lang w:val="zh-CN"/>
                    </w:rPr>
                    <w:t>厂区自建污水处理站处理，</w:t>
                  </w:r>
                  <w:r>
                    <w:rPr>
                      <w:rFonts w:ascii="Times New Roman" w:eastAsia="宋体" w:hAnsi="Times New Roman" w:hint="eastAsia"/>
                      <w:sz w:val="21"/>
                      <w:szCs w:val="21"/>
                    </w:rPr>
                    <w:t>处理后清水回用水清洗池，浓水经沉淀池中和后回用于厂区绿化洒水抑尘</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588"/>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职工生活</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生活污水</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生活污水排入旱厕，定期清掏</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383"/>
              </w:trPr>
              <w:tc>
                <w:tcPr>
                  <w:tcW w:w="624" w:type="pct"/>
                  <w:vMerge w:val="restar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固体</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废物</w:t>
                  </w:r>
                </w:p>
              </w:tc>
              <w:tc>
                <w:tcPr>
                  <w:tcW w:w="977" w:type="pct"/>
                  <w:vMerge w:val="restar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lang w:val="zh-CN"/>
                    </w:rPr>
                    <w:t>镀锌工序</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lang w:val="zh-CN"/>
                    </w:rPr>
                    <w:t>除尘灰</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外售进行综合利用</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90"/>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锌渣</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外售进行综合利用</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390"/>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lang w:val="zh-CN"/>
                    </w:rPr>
                    <w:t>污水处理站</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lang w:val="zh-CN"/>
                    </w:rPr>
                    <w:t>污泥</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lang w:val="zh-CN"/>
                    </w:rPr>
                    <w:t>临时储存于危废暂存间，定期委托</w:t>
                  </w:r>
                  <w:r w:rsidR="0033154D" w:rsidRPr="0033154D">
                    <w:rPr>
                      <w:rFonts w:ascii="Times New Roman" w:eastAsia="宋体" w:hAnsi="Times New Roman" w:hint="eastAsia"/>
                      <w:sz w:val="21"/>
                      <w:szCs w:val="21"/>
                      <w:lang w:val="zh-CN"/>
                    </w:rPr>
                    <w:t>广灵金隅水泥有限公司</w:t>
                  </w:r>
                  <w:r>
                    <w:rPr>
                      <w:rFonts w:ascii="Times New Roman" w:eastAsia="宋体" w:hAnsi="Times New Roman" w:hint="eastAsia"/>
                      <w:sz w:val="21"/>
                      <w:szCs w:val="21"/>
                      <w:lang w:val="zh-CN"/>
                    </w:rPr>
                    <w:t>进行专业处置</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390"/>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lang w:val="zh-CN"/>
                    </w:rPr>
                  </w:pPr>
                  <w:r>
                    <w:rPr>
                      <w:rFonts w:ascii="Times New Roman" w:eastAsia="宋体" w:hAnsi="Times New Roman" w:hint="eastAsia"/>
                      <w:sz w:val="21"/>
                      <w:szCs w:val="21"/>
                    </w:rPr>
                    <w:t>酸洗</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lang w:val="zh-CN"/>
                    </w:rPr>
                  </w:pPr>
                  <w:r>
                    <w:rPr>
                      <w:rFonts w:ascii="Times New Roman" w:eastAsia="宋体" w:hAnsi="Times New Roman" w:hint="eastAsia"/>
                      <w:sz w:val="21"/>
                      <w:szCs w:val="21"/>
                    </w:rPr>
                    <w:t>酸洗工序中产生的废酸液</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lang w:val="zh-CN"/>
                    </w:rPr>
                  </w:pPr>
                  <w:r>
                    <w:rPr>
                      <w:rFonts w:ascii="Times New Roman" w:eastAsia="宋体" w:hAnsi="Times New Roman" w:hint="eastAsia"/>
                      <w:sz w:val="21"/>
                      <w:szCs w:val="21"/>
                      <w:lang w:val="zh-CN"/>
                    </w:rPr>
                    <w:t>临时储存于危废暂存间，定期委托</w:t>
                  </w:r>
                  <w:r w:rsidR="0033154D" w:rsidRPr="0033154D">
                    <w:rPr>
                      <w:rFonts w:ascii="Times New Roman" w:eastAsia="宋体" w:hAnsi="Times New Roman" w:hint="eastAsia"/>
                      <w:sz w:val="21"/>
                      <w:szCs w:val="21"/>
                      <w:lang w:val="zh-CN"/>
                    </w:rPr>
                    <w:t>广灵金隅水泥有限公司</w:t>
                  </w:r>
                  <w:r>
                    <w:rPr>
                      <w:rFonts w:ascii="Times New Roman" w:eastAsia="宋体" w:hAnsi="Times New Roman" w:hint="eastAsia"/>
                      <w:sz w:val="21"/>
                      <w:szCs w:val="21"/>
                      <w:lang w:val="zh-CN"/>
                    </w:rPr>
                    <w:t>进行专业处置</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390"/>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lang w:val="zh-CN"/>
                    </w:rPr>
                  </w:pPr>
                  <w:r>
                    <w:rPr>
                      <w:rFonts w:ascii="Times New Roman" w:eastAsia="宋体" w:hAnsi="Times New Roman" w:hint="eastAsia"/>
                      <w:sz w:val="21"/>
                      <w:szCs w:val="21"/>
                    </w:rPr>
                    <w:t>生产工序</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lang w:val="zh-CN"/>
                    </w:rPr>
                  </w:pPr>
                  <w:r>
                    <w:rPr>
                      <w:rFonts w:ascii="Times New Roman" w:eastAsia="宋体" w:hAnsi="Times New Roman" w:hint="eastAsia"/>
                      <w:sz w:val="21"/>
                      <w:szCs w:val="21"/>
                    </w:rPr>
                    <w:t>各类物料包装物</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厂家回收处置</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390"/>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生活垃圾</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生活垃圾</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全部委托当地环卫部门运走处置</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390"/>
              </w:trPr>
              <w:tc>
                <w:tcPr>
                  <w:tcW w:w="624" w:type="pct"/>
                  <w:vMerge/>
                  <w:tcBorders>
                    <w:tl2br w:val="nil"/>
                    <w:tr2bl w:val="nil"/>
                  </w:tcBorders>
                  <w:tcMar>
                    <w:top w:w="0" w:type="dxa"/>
                    <w:left w:w="17" w:type="dxa"/>
                    <w:bottom w:w="0" w:type="dxa"/>
                    <w:right w:w="17" w:type="dxa"/>
                  </w:tcMar>
                  <w:vAlign w:val="center"/>
                </w:tcPr>
                <w:p w:rsidR="00CE6605" w:rsidRDefault="00CE6605">
                  <w:pPr>
                    <w:autoSpaceDE w:val="0"/>
                    <w:autoSpaceDN w:val="0"/>
                    <w:spacing w:after="0"/>
                    <w:jc w:val="center"/>
                    <w:rPr>
                      <w:rFonts w:ascii="Times New Roman" w:eastAsia="宋体" w:hAnsi="Times New Roman"/>
                      <w:sz w:val="21"/>
                      <w:szCs w:val="21"/>
                    </w:rPr>
                  </w:pP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各类物料</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包装物</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各类物料</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包装物</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全部收集后在厂内危废暂存间临时储存，由原供货单位回收重复利用</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trHeight w:val="171"/>
              </w:trPr>
              <w:tc>
                <w:tcPr>
                  <w:tcW w:w="624"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噪声</w:t>
                  </w:r>
                </w:p>
              </w:tc>
              <w:tc>
                <w:tcPr>
                  <w:tcW w:w="977"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生产设备</w:t>
                  </w:r>
                </w:p>
              </w:tc>
              <w:tc>
                <w:tcPr>
                  <w:tcW w:w="759"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噪声</w:t>
                  </w:r>
                </w:p>
              </w:tc>
              <w:tc>
                <w:tcPr>
                  <w:tcW w:w="1460"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设备均安装减振基础，选用低噪声设备、隔声、消声</w:t>
                  </w:r>
                </w:p>
              </w:tc>
              <w:tc>
                <w:tcPr>
                  <w:tcW w:w="1178" w:type="pct"/>
                  <w:tcBorders>
                    <w:tl2br w:val="nil"/>
                    <w:tr2bl w:val="nil"/>
                  </w:tcBorders>
                  <w:tcMar>
                    <w:top w:w="0" w:type="dxa"/>
                    <w:left w:w="17" w:type="dxa"/>
                    <w:bottom w:w="0" w:type="dxa"/>
                    <w:right w:w="17" w:type="dxa"/>
                  </w:tcMar>
                  <w:vAlign w:val="center"/>
                </w:tcPr>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昼间≤</w:t>
                  </w:r>
                  <w:r>
                    <w:rPr>
                      <w:rFonts w:ascii="Times New Roman" w:eastAsia="宋体" w:hAnsi="Times New Roman" w:hint="eastAsia"/>
                      <w:sz w:val="21"/>
                      <w:szCs w:val="21"/>
                    </w:rPr>
                    <w:t>60dB(A)</w:t>
                  </w:r>
                </w:p>
                <w:p w:rsidR="00CE6605" w:rsidRDefault="000A62B9">
                  <w:pPr>
                    <w:autoSpaceDE w:val="0"/>
                    <w:autoSpaceDN w:val="0"/>
                    <w:spacing w:after="0"/>
                    <w:jc w:val="center"/>
                    <w:rPr>
                      <w:rFonts w:ascii="Times New Roman" w:eastAsia="宋体" w:hAnsi="Times New Roman"/>
                      <w:sz w:val="21"/>
                      <w:szCs w:val="21"/>
                    </w:rPr>
                  </w:pPr>
                  <w:r>
                    <w:rPr>
                      <w:rFonts w:ascii="Times New Roman" w:eastAsia="宋体" w:hAnsi="Times New Roman" w:hint="eastAsia"/>
                      <w:sz w:val="21"/>
                      <w:szCs w:val="21"/>
                    </w:rPr>
                    <w:t>夜间≤</w:t>
                  </w:r>
                  <w:r>
                    <w:rPr>
                      <w:rFonts w:ascii="Times New Roman" w:eastAsia="宋体" w:hAnsi="Times New Roman" w:hint="eastAsia"/>
                      <w:sz w:val="21"/>
                      <w:szCs w:val="21"/>
                    </w:rPr>
                    <w:t>50dB(A)</w:t>
                  </w:r>
                </w:p>
              </w:tc>
            </w:tr>
          </w:tbl>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5</w:t>
            </w:r>
            <w:r>
              <w:rPr>
                <w:rFonts w:ascii="Times New Roman" w:eastAsia="宋体" w:hAnsi="Times New Roman" w:hint="eastAsia"/>
                <w:sz w:val="24"/>
                <w:szCs w:val="24"/>
              </w:rPr>
              <w:t>）环境管理及监测计划</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公司应建立完善的环境管理和监测机构，本次工程建成后，应抓好环境保护措施、项目的设计审查，以及施工、安装、调试、验收工作的正常运行，健全环境保护机构、环境管理档案，健全企业环境管理的各项规章制度，完善环境保护设施的技术规程和操作规程，开展环境保护教育，培训各级环境管理干部和环保设施的操作人员，以保证投产后顺利开展环境保护工作，委托有资质的的环境监测站或设环保监测站，负责对全厂主要污染源监测。</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6</w:t>
            </w:r>
            <w:r>
              <w:rPr>
                <w:rFonts w:ascii="Times New Roman" w:eastAsia="宋体" w:hAnsi="Times New Roman" w:hint="eastAsia"/>
                <w:sz w:val="24"/>
                <w:szCs w:val="24"/>
              </w:rPr>
              <w:t>）总量控制</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根据晋环发</w:t>
            </w:r>
            <w:r>
              <w:rPr>
                <w:rFonts w:ascii="Times New Roman" w:eastAsia="宋体" w:hAnsi="Times New Roman" w:hint="eastAsia"/>
                <w:sz w:val="24"/>
                <w:szCs w:val="24"/>
              </w:rPr>
              <w:t>[2015]25</w:t>
            </w:r>
            <w:r>
              <w:rPr>
                <w:rFonts w:ascii="Times New Roman" w:eastAsia="宋体" w:hAnsi="Times New Roman" w:hint="eastAsia"/>
                <w:sz w:val="24"/>
                <w:szCs w:val="24"/>
              </w:rPr>
              <w:t>号山西省环境保护厅关于印发《山西省环境保护厅建设项目主要污染物排放总量核定办法》的通知，本项目不属于环境统计重点工业源调查行业范围内（《国民经济行业分类》（</w:t>
            </w:r>
            <w:r>
              <w:rPr>
                <w:rFonts w:ascii="Times New Roman" w:eastAsia="宋体" w:hAnsi="Times New Roman" w:hint="eastAsia"/>
                <w:sz w:val="24"/>
                <w:szCs w:val="24"/>
              </w:rPr>
              <w:t>GB/T4754</w:t>
            </w:r>
            <w:r>
              <w:rPr>
                <w:rFonts w:ascii="Times New Roman" w:eastAsia="宋体" w:hAnsi="Times New Roman" w:hint="eastAsia"/>
                <w:sz w:val="24"/>
                <w:szCs w:val="24"/>
              </w:rPr>
              <w:t>）中采矿业、制造业、电力、燃气及水的生产和供应业），</w:t>
            </w:r>
            <w:r>
              <w:rPr>
                <w:rFonts w:ascii="Times New Roman" w:eastAsia="宋体" w:hAnsi="Times New Roman" w:hint="eastAsia"/>
                <w:sz w:val="24"/>
                <w:szCs w:val="24"/>
              </w:rPr>
              <w:t>3</w:t>
            </w:r>
            <w:r>
              <w:rPr>
                <w:rFonts w:ascii="Times New Roman" w:eastAsia="宋体" w:hAnsi="Times New Roman" w:hint="eastAsia"/>
                <w:sz w:val="24"/>
                <w:szCs w:val="24"/>
              </w:rPr>
              <w:t>个门类</w:t>
            </w:r>
            <w:r>
              <w:rPr>
                <w:rFonts w:ascii="Times New Roman" w:eastAsia="宋体" w:hAnsi="Times New Roman" w:hint="eastAsia"/>
                <w:sz w:val="24"/>
                <w:szCs w:val="24"/>
              </w:rPr>
              <w:t>39</w:t>
            </w:r>
            <w:r>
              <w:rPr>
                <w:rFonts w:ascii="Times New Roman" w:eastAsia="宋体" w:hAnsi="Times New Roman" w:hint="eastAsia"/>
                <w:sz w:val="24"/>
                <w:szCs w:val="24"/>
              </w:rPr>
              <w:t>个行业的企业）项目，本项目需要申请总量控制指标。</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SO</w:t>
            </w:r>
            <w:r>
              <w:rPr>
                <w:rFonts w:ascii="Times New Roman" w:eastAsia="宋体" w:hAnsi="Times New Roman" w:hint="eastAsia"/>
                <w:sz w:val="24"/>
                <w:szCs w:val="24"/>
                <w:vertAlign w:val="subscript"/>
              </w:rPr>
              <w:t>2</w:t>
            </w:r>
            <w:r>
              <w:rPr>
                <w:rFonts w:ascii="Times New Roman" w:eastAsia="宋体" w:hAnsi="Times New Roman" w:hint="eastAsia"/>
                <w:sz w:val="24"/>
                <w:szCs w:val="24"/>
              </w:rPr>
              <w:t>：</w:t>
            </w:r>
            <w:r>
              <w:rPr>
                <w:rFonts w:ascii="Times New Roman" w:eastAsia="宋体" w:hAnsi="Times New Roman" w:hint="eastAsia"/>
                <w:sz w:val="24"/>
                <w:szCs w:val="24"/>
              </w:rPr>
              <w:t>0.36t/a</w:t>
            </w:r>
            <w:r>
              <w:rPr>
                <w:rFonts w:ascii="Times New Roman" w:eastAsia="宋体" w:hAnsi="Times New Roman" w:hint="eastAsia"/>
                <w:sz w:val="24"/>
                <w:szCs w:val="24"/>
              </w:rPr>
              <w:t>；</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NO</w:t>
            </w:r>
            <w:r>
              <w:rPr>
                <w:rFonts w:ascii="Times New Roman" w:eastAsia="宋体" w:hAnsi="Times New Roman" w:hint="eastAsia"/>
                <w:sz w:val="24"/>
                <w:szCs w:val="24"/>
                <w:vertAlign w:val="subscript"/>
              </w:rPr>
              <w:t>x</w:t>
            </w:r>
            <w:r>
              <w:rPr>
                <w:rFonts w:ascii="Times New Roman" w:eastAsia="宋体" w:hAnsi="Times New Roman" w:hint="eastAsia"/>
                <w:sz w:val="24"/>
                <w:szCs w:val="24"/>
              </w:rPr>
              <w:t>：</w:t>
            </w:r>
            <w:r>
              <w:rPr>
                <w:rFonts w:ascii="Times New Roman" w:eastAsia="宋体" w:hAnsi="Times New Roman" w:hint="eastAsia"/>
                <w:sz w:val="24"/>
                <w:szCs w:val="24"/>
              </w:rPr>
              <w:t>1.68t/a</w:t>
            </w:r>
            <w:r>
              <w:rPr>
                <w:rFonts w:ascii="Times New Roman" w:eastAsia="宋体" w:hAnsi="Times New Roman" w:hint="eastAsia"/>
                <w:sz w:val="24"/>
                <w:szCs w:val="24"/>
              </w:rPr>
              <w:t>；</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烟尘：</w:t>
            </w:r>
            <w:r>
              <w:rPr>
                <w:rFonts w:ascii="Times New Roman" w:eastAsia="宋体" w:hAnsi="Times New Roman" w:hint="eastAsia"/>
                <w:sz w:val="24"/>
                <w:szCs w:val="24"/>
              </w:rPr>
              <w:t>2.376t/a</w:t>
            </w:r>
            <w:r>
              <w:rPr>
                <w:rFonts w:ascii="Times New Roman" w:eastAsia="宋体" w:hAnsi="Times New Roman" w:hint="eastAsia"/>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结论：综上所述，本项目的建设在实施了相应的污染治理措施后，工程对区域环境空气、水环境、声环境的影响均在当地环境接受范围内，在严格落实环保对策及措施，确保所产生的污染物达标排放的前提下，从环保角度考虑，本项目</w:t>
            </w:r>
            <w:r>
              <w:rPr>
                <w:rFonts w:ascii="Times New Roman" w:eastAsia="宋体" w:hAnsi="Times New Roman"/>
                <w:sz w:val="24"/>
                <w:szCs w:val="24"/>
              </w:rPr>
              <w:lastRenderedPageBreak/>
              <w:t>的建设是可行的。</w:t>
            </w:r>
          </w:p>
          <w:p w:rsidR="00CE6605" w:rsidRDefault="000A62B9">
            <w:pPr>
              <w:widowControl w:val="0"/>
              <w:spacing w:after="0" w:line="360" w:lineRule="auto"/>
              <w:jc w:val="both"/>
              <w:rPr>
                <w:rFonts w:ascii="Times New Roman" w:eastAsia="宋体" w:hAnsi="Times New Roman"/>
                <w:b/>
                <w:bCs/>
                <w:sz w:val="24"/>
                <w:szCs w:val="24"/>
              </w:rPr>
            </w:pPr>
            <w:r>
              <w:rPr>
                <w:rFonts w:ascii="Times New Roman" w:eastAsia="宋体" w:hAnsi="Times New Roman"/>
                <w:b/>
                <w:bCs/>
                <w:sz w:val="24"/>
                <w:szCs w:val="24"/>
              </w:rPr>
              <w:t>2</w:t>
            </w:r>
            <w:r>
              <w:rPr>
                <w:rFonts w:ascii="Times New Roman" w:eastAsia="宋体" w:hAnsi="Times New Roman"/>
                <w:b/>
                <w:bCs/>
                <w:sz w:val="24"/>
                <w:szCs w:val="24"/>
              </w:rPr>
              <w:t>、审批部门审批决定</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一、该该公司拟在山西省大同市灵丘县赵北乡赵北村北约</w:t>
            </w:r>
            <w:r>
              <w:rPr>
                <w:rFonts w:ascii="Times New Roman" w:eastAsia="宋体" w:hAnsi="Times New Roman"/>
                <w:sz w:val="24"/>
                <w:szCs w:val="24"/>
              </w:rPr>
              <w:t>1700</w:t>
            </w:r>
            <w:r>
              <w:rPr>
                <w:rFonts w:ascii="Times New Roman" w:eastAsia="宋体" w:hAnsi="Times New Roman"/>
                <w:sz w:val="24"/>
                <w:szCs w:val="24"/>
              </w:rPr>
              <w:t>米处建设环保热浸</w:t>
            </w:r>
            <w:r>
              <w:rPr>
                <w:rFonts w:ascii="Times New Roman" w:eastAsia="宋体" w:hAnsi="Times New Roman"/>
                <w:sz w:val="24"/>
                <w:szCs w:val="24"/>
              </w:rPr>
              <w:t>(</w:t>
            </w:r>
            <w:r>
              <w:rPr>
                <w:rFonts w:ascii="Times New Roman" w:eastAsia="宋体" w:hAnsi="Times New Roman"/>
                <w:sz w:val="24"/>
                <w:szCs w:val="24"/>
              </w:rPr>
              <w:t>锌</w:t>
            </w:r>
            <w:r>
              <w:rPr>
                <w:rFonts w:ascii="Times New Roman" w:eastAsia="宋体" w:hAnsi="Times New Roman"/>
                <w:sz w:val="24"/>
                <w:szCs w:val="24"/>
              </w:rPr>
              <w:t>)</w:t>
            </w:r>
            <w:r>
              <w:rPr>
                <w:rFonts w:ascii="Times New Roman" w:eastAsia="宋体" w:hAnsi="Times New Roman"/>
                <w:sz w:val="24"/>
                <w:szCs w:val="24"/>
              </w:rPr>
              <w:t>金属加工项目。占地面积</w:t>
            </w:r>
            <w:r>
              <w:rPr>
                <w:rFonts w:ascii="Times New Roman" w:eastAsia="宋体" w:hAnsi="Times New Roman"/>
                <w:sz w:val="24"/>
                <w:szCs w:val="24"/>
              </w:rPr>
              <w:t>6666m</w:t>
            </w:r>
            <w:r>
              <w:rPr>
                <w:rFonts w:ascii="Times New Roman" w:eastAsia="宋体" w:hAnsi="Times New Roman" w:hint="eastAsia"/>
                <w:sz w:val="24"/>
                <w:szCs w:val="24"/>
                <w:vertAlign w:val="superscript"/>
              </w:rPr>
              <w:t>2</w:t>
            </w:r>
            <w:r>
              <w:rPr>
                <w:rFonts w:ascii="Times New Roman" w:eastAsia="宋体" w:hAnsi="Times New Roman"/>
                <w:sz w:val="24"/>
                <w:szCs w:val="24"/>
              </w:rPr>
              <w:t>建设规模为设计年加工</w:t>
            </w:r>
            <w:r>
              <w:rPr>
                <w:rFonts w:ascii="Times New Roman" w:eastAsia="宋体" w:hAnsi="Times New Roman"/>
                <w:sz w:val="24"/>
                <w:szCs w:val="24"/>
              </w:rPr>
              <w:t>5000</w:t>
            </w:r>
            <w:r>
              <w:rPr>
                <w:rFonts w:ascii="Times New Roman" w:eastAsia="宋体" w:hAnsi="Times New Roman"/>
                <w:sz w:val="24"/>
                <w:szCs w:val="24"/>
              </w:rPr>
              <w:t>吨金属制品。主要建设内容为建设</w:t>
            </w:r>
            <w:r>
              <w:rPr>
                <w:rFonts w:ascii="Times New Roman" w:eastAsia="宋体" w:hAnsi="Times New Roman"/>
                <w:sz w:val="24"/>
                <w:szCs w:val="24"/>
              </w:rPr>
              <w:t>3</w:t>
            </w:r>
            <w:r>
              <w:rPr>
                <w:rFonts w:ascii="Times New Roman" w:eastAsia="宋体" w:hAnsi="Times New Roman"/>
                <w:sz w:val="24"/>
                <w:szCs w:val="24"/>
              </w:rPr>
              <w:t>条热浸锌生产线。工艺流程为毛坯件经按酸液浓度</w:t>
            </w:r>
            <w:r>
              <w:rPr>
                <w:rFonts w:ascii="Times New Roman" w:eastAsia="宋体" w:hAnsi="Times New Roman"/>
                <w:sz w:val="24"/>
                <w:szCs w:val="24"/>
              </w:rPr>
              <w:t>18%</w:t>
            </w:r>
            <w:r>
              <w:rPr>
                <w:rFonts w:ascii="Times New Roman" w:eastAsia="宋体" w:hAnsi="Times New Roman"/>
                <w:sz w:val="24"/>
                <w:szCs w:val="24"/>
              </w:rPr>
              <w:t>设计的盐酸除锈</w:t>
            </w:r>
            <w:r>
              <w:rPr>
                <w:rFonts w:ascii="Times New Roman" w:eastAsia="宋体" w:hAnsi="Times New Roman" w:hint="eastAsia"/>
                <w:sz w:val="24"/>
                <w:szCs w:val="24"/>
              </w:rPr>
              <w:t>，</w:t>
            </w:r>
            <w:r>
              <w:rPr>
                <w:rFonts w:ascii="Times New Roman" w:eastAsia="宋体" w:hAnsi="Times New Roman"/>
                <w:sz w:val="24"/>
                <w:szCs w:val="24"/>
              </w:rPr>
              <w:t>酸洗后金属件在水洗槽内通过浸泡去除表面杂质</w:t>
            </w:r>
            <w:r>
              <w:rPr>
                <w:rFonts w:ascii="Times New Roman" w:eastAsia="宋体" w:hAnsi="Times New Roman" w:hint="eastAsia"/>
                <w:sz w:val="24"/>
                <w:szCs w:val="24"/>
              </w:rPr>
              <w:t>，</w:t>
            </w:r>
            <w:r>
              <w:rPr>
                <w:rFonts w:ascii="Times New Roman" w:eastAsia="宋体" w:hAnsi="Times New Roman"/>
                <w:sz w:val="24"/>
                <w:szCs w:val="24"/>
              </w:rPr>
              <w:t>处理完成后进入助镀工序</w:t>
            </w:r>
            <w:r>
              <w:rPr>
                <w:rFonts w:ascii="Times New Roman" w:eastAsia="宋体" w:hAnsi="Times New Roman" w:hint="eastAsia"/>
                <w:sz w:val="24"/>
                <w:szCs w:val="24"/>
              </w:rPr>
              <w:t>，</w:t>
            </w:r>
            <w:r>
              <w:rPr>
                <w:rFonts w:ascii="Times New Roman" w:eastAsia="宋体" w:hAnsi="Times New Roman"/>
                <w:sz w:val="24"/>
                <w:szCs w:val="24"/>
              </w:rPr>
              <w:t>助镀完成后进入烘干工序</w:t>
            </w:r>
            <w:r>
              <w:rPr>
                <w:rFonts w:ascii="Times New Roman" w:eastAsia="宋体" w:hAnsi="Times New Roman" w:hint="eastAsia"/>
                <w:sz w:val="24"/>
                <w:szCs w:val="24"/>
              </w:rPr>
              <w:t>，</w:t>
            </w:r>
            <w:r>
              <w:rPr>
                <w:rFonts w:ascii="Times New Roman" w:eastAsia="宋体" w:hAnsi="Times New Roman"/>
                <w:sz w:val="24"/>
                <w:szCs w:val="24"/>
              </w:rPr>
              <w:t>烘干后的工件</w:t>
            </w:r>
            <w:r>
              <w:rPr>
                <w:rFonts w:ascii="Times New Roman" w:eastAsia="宋体" w:hAnsi="Times New Roman" w:hint="eastAsia"/>
                <w:sz w:val="24"/>
                <w:szCs w:val="24"/>
              </w:rPr>
              <w:t>，</w:t>
            </w:r>
            <w:r>
              <w:rPr>
                <w:rFonts w:ascii="Times New Roman" w:eastAsia="宋体" w:hAnsi="Times New Roman"/>
                <w:sz w:val="24"/>
                <w:szCs w:val="24"/>
              </w:rPr>
              <w:t>人工输送至镀锌锅</w:t>
            </w:r>
            <w:r>
              <w:rPr>
                <w:rFonts w:ascii="Times New Roman" w:eastAsia="宋体" w:hAnsi="Times New Roman"/>
                <w:sz w:val="24"/>
                <w:szCs w:val="24"/>
              </w:rPr>
              <w:t>,</w:t>
            </w:r>
            <w:r>
              <w:rPr>
                <w:rFonts w:ascii="Times New Roman" w:eastAsia="宋体" w:hAnsi="Times New Roman"/>
                <w:sz w:val="24"/>
                <w:szCs w:val="24"/>
              </w:rPr>
              <w:t>镀锌层达到设计要求时</w:t>
            </w:r>
            <w:r>
              <w:rPr>
                <w:rFonts w:ascii="Times New Roman" w:eastAsia="宋体" w:hAnsi="Times New Roman" w:hint="eastAsia"/>
                <w:sz w:val="24"/>
                <w:szCs w:val="24"/>
              </w:rPr>
              <w:t>，</w:t>
            </w:r>
            <w:r>
              <w:rPr>
                <w:rFonts w:ascii="Times New Roman" w:eastAsia="宋体" w:hAnsi="Times New Roman"/>
                <w:sz w:val="24"/>
                <w:szCs w:val="24"/>
              </w:rPr>
              <w:t>将镀锌件捞出。项目总投资为</w:t>
            </w:r>
            <w:r>
              <w:rPr>
                <w:rFonts w:ascii="Times New Roman" w:eastAsia="宋体" w:hAnsi="Times New Roman"/>
                <w:sz w:val="24"/>
                <w:szCs w:val="24"/>
              </w:rPr>
              <w:t>1500</w:t>
            </w:r>
            <w:r>
              <w:rPr>
                <w:rFonts w:ascii="Times New Roman" w:eastAsia="宋体" w:hAnsi="Times New Roman"/>
                <w:sz w:val="24"/>
                <w:szCs w:val="24"/>
              </w:rPr>
              <w:t>万元</w:t>
            </w:r>
            <w:r>
              <w:rPr>
                <w:rFonts w:ascii="Times New Roman" w:eastAsia="宋体" w:hAnsi="Times New Roman" w:hint="eastAsia"/>
                <w:sz w:val="24"/>
                <w:szCs w:val="24"/>
              </w:rPr>
              <w:t>，</w:t>
            </w:r>
            <w:r>
              <w:rPr>
                <w:rFonts w:ascii="Times New Roman" w:eastAsia="宋体" w:hAnsi="Times New Roman"/>
                <w:sz w:val="24"/>
                <w:szCs w:val="24"/>
              </w:rPr>
              <w:t>环保投资</w:t>
            </w:r>
            <w:r>
              <w:rPr>
                <w:rFonts w:ascii="Times New Roman" w:eastAsia="宋体" w:hAnsi="Times New Roman"/>
                <w:sz w:val="24"/>
                <w:szCs w:val="24"/>
              </w:rPr>
              <w:t>122.5</w:t>
            </w:r>
            <w:r>
              <w:rPr>
                <w:rFonts w:ascii="Times New Roman" w:eastAsia="宋体" w:hAnsi="Times New Roman"/>
                <w:sz w:val="24"/>
                <w:szCs w:val="24"/>
              </w:rPr>
              <w:t>万元</w:t>
            </w:r>
            <w:r>
              <w:rPr>
                <w:rFonts w:ascii="Times New Roman" w:eastAsia="宋体" w:hAnsi="Times New Roman" w:hint="eastAsia"/>
                <w:sz w:val="24"/>
                <w:szCs w:val="24"/>
              </w:rPr>
              <w:t>，</w:t>
            </w:r>
            <w:r>
              <w:rPr>
                <w:rFonts w:ascii="Times New Roman" w:eastAsia="宋体" w:hAnsi="Times New Roman"/>
                <w:sz w:val="24"/>
                <w:szCs w:val="24"/>
              </w:rPr>
              <w:t>占总投资比例的</w:t>
            </w:r>
            <w:r>
              <w:rPr>
                <w:rFonts w:ascii="Times New Roman" w:eastAsia="宋体" w:hAnsi="Times New Roman"/>
                <w:sz w:val="24"/>
                <w:szCs w:val="24"/>
              </w:rPr>
              <w:t>8.17%</w:t>
            </w:r>
            <w:r>
              <w:rPr>
                <w:rFonts w:ascii="Times New Roman" w:eastAsia="宋体" w:hAnsi="Times New Roman"/>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二、根据《产业结构调整指导目录</w:t>
            </w:r>
            <w:r>
              <w:rPr>
                <w:rFonts w:ascii="Times New Roman" w:eastAsia="宋体" w:hAnsi="Times New Roman"/>
                <w:sz w:val="24"/>
                <w:szCs w:val="24"/>
              </w:rPr>
              <w:t>(2011</w:t>
            </w:r>
            <w:r>
              <w:rPr>
                <w:rFonts w:ascii="Times New Roman" w:eastAsia="宋体" w:hAnsi="Times New Roman"/>
                <w:sz w:val="24"/>
                <w:szCs w:val="24"/>
              </w:rPr>
              <w:t>年本</w:t>
            </w:r>
            <w:r>
              <w:rPr>
                <w:rFonts w:ascii="Times New Roman" w:eastAsia="宋体" w:hAnsi="Times New Roman"/>
                <w:sz w:val="24"/>
                <w:szCs w:val="24"/>
              </w:rPr>
              <w:t>)(2013</w:t>
            </w:r>
            <w:r>
              <w:rPr>
                <w:rFonts w:ascii="Times New Roman" w:eastAsia="宋体" w:hAnsi="Times New Roman"/>
                <w:sz w:val="24"/>
                <w:szCs w:val="24"/>
              </w:rPr>
              <w:t>年修正</w:t>
            </w:r>
            <w:r>
              <w:rPr>
                <w:rFonts w:ascii="Times New Roman" w:eastAsia="宋体" w:hAnsi="Times New Roman"/>
                <w:sz w:val="24"/>
                <w:szCs w:val="24"/>
              </w:rPr>
              <w:t>)</w:t>
            </w:r>
            <w:r>
              <w:rPr>
                <w:rFonts w:ascii="Times New Roman" w:eastAsia="宋体" w:hAnsi="Times New Roman"/>
                <w:sz w:val="24"/>
                <w:szCs w:val="24"/>
              </w:rPr>
              <w:t>》</w:t>
            </w:r>
            <w:r>
              <w:rPr>
                <w:rFonts w:ascii="Times New Roman" w:eastAsia="宋体" w:hAnsi="Times New Roman" w:hint="eastAsia"/>
                <w:sz w:val="24"/>
                <w:szCs w:val="24"/>
              </w:rPr>
              <w:t>，</w:t>
            </w:r>
            <w:r>
              <w:rPr>
                <w:rFonts w:ascii="Times New Roman" w:eastAsia="宋体" w:hAnsi="Times New Roman"/>
                <w:sz w:val="24"/>
                <w:szCs w:val="24"/>
              </w:rPr>
              <w:t>该项目未列入鼓励类、限制类和淘汰类</w:t>
            </w:r>
            <w:r>
              <w:rPr>
                <w:rFonts w:ascii="Times New Roman" w:eastAsia="宋体" w:hAnsi="Times New Roman" w:hint="eastAsia"/>
                <w:sz w:val="24"/>
                <w:szCs w:val="24"/>
              </w:rPr>
              <w:t>，</w:t>
            </w:r>
            <w:r>
              <w:rPr>
                <w:rFonts w:ascii="Times New Roman" w:eastAsia="宋体" w:hAnsi="Times New Roman"/>
                <w:sz w:val="24"/>
                <w:szCs w:val="24"/>
              </w:rPr>
              <w:t>属于允许类</w:t>
            </w:r>
            <w:r>
              <w:rPr>
                <w:rFonts w:ascii="Times New Roman" w:eastAsia="宋体" w:hAnsi="Times New Roman"/>
                <w:sz w:val="24"/>
                <w:szCs w:val="24"/>
              </w:rPr>
              <w:t>2018</w:t>
            </w:r>
            <w:r>
              <w:rPr>
                <w:rFonts w:ascii="Times New Roman" w:eastAsia="宋体" w:hAnsi="Times New Roman"/>
                <w:sz w:val="24"/>
                <w:szCs w:val="24"/>
              </w:rPr>
              <w:t>年</w:t>
            </w:r>
            <w:r>
              <w:rPr>
                <w:rFonts w:ascii="Times New Roman" w:eastAsia="宋体" w:hAnsi="Times New Roman"/>
                <w:sz w:val="24"/>
                <w:szCs w:val="24"/>
              </w:rPr>
              <w:t>1</w:t>
            </w:r>
            <w:r>
              <w:rPr>
                <w:rFonts w:ascii="Times New Roman" w:eastAsia="宋体" w:hAnsi="Times New Roman"/>
                <w:sz w:val="24"/>
                <w:szCs w:val="24"/>
              </w:rPr>
              <w:t>月</w:t>
            </w:r>
            <w:r>
              <w:rPr>
                <w:rFonts w:ascii="Times New Roman" w:eastAsia="宋体" w:hAnsi="Times New Roman"/>
                <w:sz w:val="24"/>
                <w:szCs w:val="24"/>
              </w:rPr>
              <w:t>19</w:t>
            </w:r>
            <w:r>
              <w:rPr>
                <w:rFonts w:ascii="Times New Roman" w:eastAsia="宋体" w:hAnsi="Times New Roman"/>
                <w:sz w:val="24"/>
                <w:szCs w:val="24"/>
              </w:rPr>
              <w:t>日经灵丘县发展和改革委局以</w:t>
            </w:r>
            <w:r>
              <w:rPr>
                <w:rFonts w:ascii="Times New Roman" w:eastAsia="宋体" w:hAnsi="Times New Roman"/>
                <w:sz w:val="24"/>
                <w:szCs w:val="24"/>
              </w:rPr>
              <w:t>“</w:t>
            </w:r>
            <w:r>
              <w:rPr>
                <w:rFonts w:ascii="Times New Roman" w:eastAsia="宋体" w:hAnsi="Times New Roman"/>
                <w:sz w:val="24"/>
                <w:szCs w:val="24"/>
              </w:rPr>
              <w:t>灵发改备案</w:t>
            </w:r>
            <w:r>
              <w:rPr>
                <w:rFonts w:ascii="Times New Roman" w:eastAsia="宋体" w:hAnsi="Times New Roman"/>
                <w:sz w:val="24"/>
                <w:szCs w:val="24"/>
              </w:rPr>
              <w:t>[2018</w:t>
            </w:r>
            <w:r>
              <w:rPr>
                <w:rFonts w:ascii="Times New Roman" w:eastAsia="宋体" w:hAnsi="Times New Roman" w:hint="eastAsia"/>
                <w:sz w:val="24"/>
                <w:szCs w:val="24"/>
              </w:rPr>
              <w:t>]</w:t>
            </w:r>
            <w:r>
              <w:rPr>
                <w:rFonts w:ascii="Times New Roman" w:eastAsia="宋体" w:hAnsi="Times New Roman"/>
                <w:sz w:val="24"/>
                <w:szCs w:val="24"/>
              </w:rPr>
              <w:t>3</w:t>
            </w:r>
            <w:r>
              <w:rPr>
                <w:rFonts w:ascii="Times New Roman" w:eastAsia="宋体" w:hAnsi="Times New Roman"/>
                <w:sz w:val="24"/>
                <w:szCs w:val="24"/>
              </w:rPr>
              <w:t>号</w:t>
            </w:r>
            <w:r>
              <w:rPr>
                <w:rFonts w:ascii="Times New Roman" w:eastAsia="宋体" w:hAnsi="Times New Roman"/>
                <w:sz w:val="24"/>
                <w:szCs w:val="24"/>
              </w:rPr>
              <w:t>”</w:t>
            </w:r>
            <w:r>
              <w:rPr>
                <w:rFonts w:ascii="Times New Roman" w:eastAsia="宋体" w:hAnsi="Times New Roman"/>
                <w:sz w:val="24"/>
                <w:szCs w:val="24"/>
              </w:rPr>
              <w:t>对本项目进行了备案</w:t>
            </w:r>
            <w:r>
              <w:rPr>
                <w:rFonts w:ascii="Times New Roman" w:eastAsia="宋体" w:hAnsi="Times New Roman" w:hint="eastAsia"/>
                <w:sz w:val="24"/>
                <w:szCs w:val="24"/>
              </w:rPr>
              <w:t>。</w:t>
            </w:r>
            <w:r>
              <w:rPr>
                <w:rFonts w:ascii="Times New Roman" w:eastAsia="宋体" w:hAnsi="Times New Roman"/>
                <w:sz w:val="24"/>
                <w:szCs w:val="24"/>
              </w:rPr>
              <w:t>2019</w:t>
            </w:r>
            <w:r>
              <w:rPr>
                <w:rFonts w:ascii="Times New Roman" w:eastAsia="宋体" w:hAnsi="Times New Roman"/>
                <w:sz w:val="24"/>
                <w:szCs w:val="24"/>
              </w:rPr>
              <w:t>年</w:t>
            </w:r>
            <w:r>
              <w:rPr>
                <w:rFonts w:ascii="Times New Roman" w:eastAsia="宋体" w:hAnsi="Times New Roman"/>
                <w:sz w:val="24"/>
                <w:szCs w:val="24"/>
              </w:rPr>
              <w:t>1</w:t>
            </w:r>
            <w:r>
              <w:rPr>
                <w:rFonts w:ascii="Times New Roman" w:eastAsia="宋体" w:hAnsi="Times New Roman"/>
                <w:sz w:val="24"/>
                <w:szCs w:val="24"/>
              </w:rPr>
              <w:t>月</w:t>
            </w:r>
            <w:r>
              <w:rPr>
                <w:rFonts w:ascii="Times New Roman" w:eastAsia="宋体" w:hAnsi="Times New Roman"/>
                <w:sz w:val="24"/>
                <w:szCs w:val="24"/>
              </w:rPr>
              <w:t>4</w:t>
            </w:r>
            <w:r>
              <w:rPr>
                <w:rFonts w:ascii="Times New Roman" w:eastAsia="宋体" w:hAnsi="Times New Roman"/>
                <w:sz w:val="24"/>
                <w:szCs w:val="24"/>
              </w:rPr>
              <w:t>日</w:t>
            </w:r>
            <w:r>
              <w:rPr>
                <w:rFonts w:ascii="Times New Roman" w:eastAsia="宋体" w:hAnsi="Times New Roman" w:hint="eastAsia"/>
                <w:sz w:val="24"/>
                <w:szCs w:val="24"/>
              </w:rPr>
              <w:t>，</w:t>
            </w:r>
            <w:r>
              <w:rPr>
                <w:rFonts w:ascii="Times New Roman" w:eastAsia="宋体" w:hAnsi="Times New Roman"/>
                <w:sz w:val="24"/>
                <w:szCs w:val="24"/>
              </w:rPr>
              <w:t>在灵丘县发展和改革局进行了关于变更灵丘县国发热浸锌有限公司环保热浸</w:t>
            </w:r>
            <w:r>
              <w:rPr>
                <w:rFonts w:ascii="Times New Roman" w:eastAsia="宋体" w:hAnsi="Times New Roman"/>
                <w:sz w:val="24"/>
                <w:szCs w:val="24"/>
              </w:rPr>
              <w:t>(</w:t>
            </w:r>
            <w:r>
              <w:rPr>
                <w:rFonts w:ascii="Times New Roman" w:eastAsia="宋体" w:hAnsi="Times New Roman"/>
                <w:sz w:val="24"/>
                <w:szCs w:val="24"/>
              </w:rPr>
              <w:t>锌</w:t>
            </w:r>
            <w:r>
              <w:rPr>
                <w:rFonts w:ascii="Times New Roman" w:eastAsia="宋体" w:hAnsi="Times New Roman"/>
                <w:sz w:val="24"/>
                <w:szCs w:val="24"/>
              </w:rPr>
              <w:t>)</w:t>
            </w:r>
            <w:r>
              <w:rPr>
                <w:rFonts w:ascii="Times New Roman" w:eastAsia="宋体" w:hAnsi="Times New Roman"/>
                <w:sz w:val="24"/>
                <w:szCs w:val="24"/>
              </w:rPr>
              <w:t>金属加工项目投资、增加厂区绿化硬化的函</w:t>
            </w:r>
            <w:r>
              <w:rPr>
                <w:rFonts w:ascii="Times New Roman" w:eastAsia="宋体" w:hAnsi="Times New Roman" w:hint="eastAsia"/>
                <w:sz w:val="24"/>
                <w:szCs w:val="24"/>
              </w:rPr>
              <w:t>，</w:t>
            </w:r>
            <w:r>
              <w:rPr>
                <w:rFonts w:ascii="Times New Roman" w:eastAsia="宋体" w:hAnsi="Times New Roman"/>
                <w:sz w:val="24"/>
                <w:szCs w:val="24"/>
              </w:rPr>
              <w:t>变更文号为灵发改便字</w:t>
            </w:r>
            <w:r>
              <w:rPr>
                <w:rFonts w:ascii="Times New Roman" w:eastAsia="宋体" w:hAnsi="Times New Roman"/>
                <w:sz w:val="24"/>
                <w:szCs w:val="24"/>
              </w:rPr>
              <w:t>[201911</w:t>
            </w:r>
            <w:r>
              <w:rPr>
                <w:rFonts w:ascii="Times New Roman" w:eastAsia="宋体" w:hAnsi="Times New Roman"/>
                <w:sz w:val="24"/>
                <w:szCs w:val="24"/>
              </w:rPr>
              <w:t>号。排放量执行市生态环境局灵丘分局灵环函</w:t>
            </w:r>
            <w:r>
              <w:rPr>
                <w:rFonts w:ascii="Times New Roman" w:eastAsia="宋体" w:hAnsi="Times New Roman" w:hint="eastAsia"/>
                <w:sz w:val="24"/>
                <w:szCs w:val="24"/>
              </w:rPr>
              <w:t>[</w:t>
            </w:r>
            <w:r>
              <w:rPr>
                <w:rFonts w:ascii="Times New Roman" w:eastAsia="宋体" w:hAnsi="Times New Roman"/>
                <w:sz w:val="24"/>
                <w:szCs w:val="24"/>
              </w:rPr>
              <w:t>2019</w:t>
            </w:r>
            <w:r>
              <w:rPr>
                <w:rFonts w:ascii="Times New Roman" w:eastAsia="宋体" w:hAnsi="Times New Roman" w:hint="eastAsia"/>
                <w:sz w:val="24"/>
                <w:szCs w:val="24"/>
              </w:rPr>
              <w:t>]</w:t>
            </w:r>
            <w:r>
              <w:rPr>
                <w:rFonts w:ascii="Times New Roman" w:eastAsia="宋体" w:hAnsi="Times New Roman"/>
                <w:sz w:val="24"/>
                <w:szCs w:val="24"/>
              </w:rPr>
              <w:t>31</w:t>
            </w:r>
            <w:r>
              <w:rPr>
                <w:rFonts w:ascii="Times New Roman" w:eastAsia="宋体" w:hAnsi="Times New Roman"/>
                <w:sz w:val="24"/>
                <w:szCs w:val="24"/>
              </w:rPr>
              <w:t>号文核定的二氧化硫</w:t>
            </w:r>
            <w:r>
              <w:rPr>
                <w:rFonts w:ascii="Times New Roman" w:eastAsia="宋体" w:hAnsi="Times New Roman"/>
                <w:sz w:val="24"/>
                <w:szCs w:val="24"/>
              </w:rPr>
              <w:t>0.36t/a</w:t>
            </w:r>
            <w:r>
              <w:rPr>
                <w:rFonts w:ascii="Times New Roman" w:eastAsia="宋体" w:hAnsi="Times New Roman" w:hint="eastAsia"/>
                <w:sz w:val="24"/>
                <w:szCs w:val="24"/>
              </w:rPr>
              <w:t>，</w:t>
            </w:r>
            <w:r>
              <w:rPr>
                <w:rFonts w:ascii="Times New Roman" w:eastAsia="宋体" w:hAnsi="Times New Roman"/>
                <w:sz w:val="24"/>
                <w:szCs w:val="24"/>
              </w:rPr>
              <w:t>氮氧化物</w:t>
            </w:r>
            <w:r>
              <w:rPr>
                <w:rFonts w:ascii="Times New Roman" w:eastAsia="宋体" w:hAnsi="Times New Roman"/>
                <w:sz w:val="24"/>
                <w:szCs w:val="24"/>
              </w:rPr>
              <w:t>1.68t/a</w:t>
            </w:r>
            <w:r>
              <w:rPr>
                <w:rFonts w:ascii="Times New Roman" w:eastAsia="宋体" w:hAnsi="Times New Roman" w:hint="eastAsia"/>
                <w:sz w:val="24"/>
                <w:szCs w:val="24"/>
              </w:rPr>
              <w:t>，</w:t>
            </w:r>
            <w:r>
              <w:rPr>
                <w:rFonts w:ascii="Times New Roman" w:eastAsia="宋体" w:hAnsi="Times New Roman"/>
                <w:sz w:val="24"/>
                <w:szCs w:val="24"/>
              </w:rPr>
              <w:t>工业粉尘</w:t>
            </w:r>
            <w:r>
              <w:rPr>
                <w:rFonts w:ascii="Times New Roman" w:eastAsia="宋体" w:hAnsi="Times New Roman"/>
                <w:sz w:val="24"/>
                <w:szCs w:val="24"/>
              </w:rPr>
              <w:t>2.376t/a</w:t>
            </w:r>
            <w:r>
              <w:rPr>
                <w:rFonts w:ascii="Times New Roman" w:eastAsia="宋体" w:hAnsi="Times New Roman"/>
                <w:sz w:val="24"/>
                <w:szCs w:val="24"/>
              </w:rPr>
              <w:t>总量要求</w:t>
            </w:r>
            <w:r>
              <w:rPr>
                <w:rFonts w:ascii="Times New Roman" w:eastAsia="宋体" w:hAnsi="Times New Roman" w:hint="eastAsia"/>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三、工程建设要严格执行环保设施与主体工程同时设计、同时施工、同时投入运营的环境保护</w:t>
            </w:r>
            <w:r>
              <w:rPr>
                <w:rFonts w:ascii="Times New Roman" w:eastAsia="宋体" w:hAnsi="Times New Roman"/>
                <w:sz w:val="24"/>
                <w:szCs w:val="24"/>
              </w:rPr>
              <w:t>“</w:t>
            </w:r>
            <w:r>
              <w:rPr>
                <w:rFonts w:ascii="Times New Roman" w:eastAsia="宋体" w:hAnsi="Times New Roman"/>
                <w:sz w:val="24"/>
                <w:szCs w:val="24"/>
              </w:rPr>
              <w:t>三同时</w:t>
            </w:r>
            <w:r>
              <w:rPr>
                <w:rFonts w:ascii="Times New Roman" w:eastAsia="宋体" w:hAnsi="Times New Roman"/>
                <w:sz w:val="24"/>
                <w:szCs w:val="24"/>
              </w:rPr>
              <w:t>”</w:t>
            </w:r>
            <w:r>
              <w:rPr>
                <w:rFonts w:ascii="Times New Roman" w:eastAsia="宋体" w:hAnsi="Times New Roman"/>
                <w:sz w:val="24"/>
                <w:szCs w:val="24"/>
              </w:rPr>
              <w:t>制度</w:t>
            </w:r>
            <w:r>
              <w:rPr>
                <w:rFonts w:ascii="Times New Roman" w:eastAsia="宋体" w:hAnsi="Times New Roman" w:hint="eastAsia"/>
                <w:sz w:val="24"/>
                <w:szCs w:val="24"/>
              </w:rPr>
              <w:t>，</w:t>
            </w:r>
            <w:r>
              <w:rPr>
                <w:rFonts w:ascii="Times New Roman" w:eastAsia="宋体" w:hAnsi="Times New Roman"/>
                <w:sz w:val="24"/>
                <w:szCs w:val="24"/>
              </w:rPr>
              <w:t>并按照《报告表》中提出的各项要求</w:t>
            </w:r>
            <w:r>
              <w:rPr>
                <w:rFonts w:ascii="Times New Roman" w:eastAsia="宋体" w:hAnsi="Times New Roman" w:hint="eastAsia"/>
                <w:sz w:val="24"/>
                <w:szCs w:val="24"/>
              </w:rPr>
              <w:t>，</w:t>
            </w:r>
            <w:r>
              <w:rPr>
                <w:rFonts w:ascii="Times New Roman" w:eastAsia="宋体" w:hAnsi="Times New Roman"/>
                <w:sz w:val="24"/>
                <w:szCs w:val="24"/>
              </w:rPr>
              <w:t>积极落实各项污染防治措施</w:t>
            </w:r>
            <w:r>
              <w:rPr>
                <w:rFonts w:ascii="Times New Roman" w:eastAsia="宋体" w:hAnsi="Times New Roman" w:hint="eastAsia"/>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四、项目施工期和运营期要做好以下环境保护工作</w:t>
            </w:r>
            <w:r>
              <w:rPr>
                <w:rFonts w:ascii="Times New Roman" w:eastAsia="宋体" w:hAnsi="Times New Roman" w:hint="eastAsia"/>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一</w:t>
            </w:r>
            <w:r>
              <w:rPr>
                <w:rFonts w:ascii="Times New Roman" w:eastAsia="宋体" w:hAnsi="Times New Roman"/>
                <w:sz w:val="24"/>
                <w:szCs w:val="24"/>
              </w:rPr>
              <w:t>)</w:t>
            </w:r>
            <w:r>
              <w:rPr>
                <w:rFonts w:ascii="Times New Roman" w:eastAsia="宋体" w:hAnsi="Times New Roman"/>
                <w:sz w:val="24"/>
                <w:szCs w:val="24"/>
              </w:rPr>
              <w:t>项目施工期产生的扬尘、施工废水和生活污水、噪声固废对周边环境会造成不同程度的影响</w:t>
            </w:r>
            <w:r>
              <w:rPr>
                <w:rFonts w:ascii="Times New Roman" w:eastAsia="宋体" w:hAnsi="Times New Roman"/>
                <w:sz w:val="24"/>
                <w:szCs w:val="24"/>
              </w:rPr>
              <w:t>,</w:t>
            </w:r>
            <w:r>
              <w:rPr>
                <w:rFonts w:ascii="Times New Roman" w:eastAsia="宋体" w:hAnsi="Times New Roman"/>
                <w:sz w:val="24"/>
                <w:szCs w:val="24"/>
              </w:rPr>
              <w:t>期间要严格按照《报告表》中的要求</w:t>
            </w:r>
            <w:r>
              <w:rPr>
                <w:rFonts w:ascii="Times New Roman" w:eastAsia="宋体" w:hAnsi="Times New Roman" w:hint="eastAsia"/>
                <w:sz w:val="24"/>
                <w:szCs w:val="24"/>
              </w:rPr>
              <w:t>，</w:t>
            </w:r>
            <w:r>
              <w:rPr>
                <w:rFonts w:ascii="Times New Roman" w:eastAsia="宋体" w:hAnsi="Times New Roman"/>
                <w:sz w:val="24"/>
                <w:szCs w:val="24"/>
              </w:rPr>
              <w:t>落实各项污染防治措施</w:t>
            </w:r>
            <w:r>
              <w:rPr>
                <w:rFonts w:ascii="Times New Roman" w:eastAsia="宋体" w:hAnsi="Times New Roman" w:hint="eastAsia"/>
                <w:sz w:val="24"/>
                <w:szCs w:val="24"/>
              </w:rPr>
              <w:t>，</w:t>
            </w:r>
            <w:r>
              <w:rPr>
                <w:rFonts w:ascii="Times New Roman" w:eastAsia="宋体" w:hAnsi="Times New Roman"/>
                <w:sz w:val="24"/>
                <w:szCs w:val="24"/>
              </w:rPr>
              <w:t>保证污染物达标排放</w:t>
            </w:r>
            <w:r>
              <w:rPr>
                <w:rFonts w:ascii="Times New Roman" w:eastAsia="宋体" w:hAnsi="Times New Roman" w:hint="eastAsia"/>
                <w:sz w:val="24"/>
                <w:szCs w:val="24"/>
              </w:rPr>
              <w:t>。</w:t>
            </w:r>
            <w:r>
              <w:rPr>
                <w:rFonts w:ascii="Times New Roman" w:eastAsia="宋体" w:hAnsi="Times New Roman"/>
                <w:sz w:val="24"/>
                <w:szCs w:val="24"/>
              </w:rPr>
              <w:t>施工期间要加强施工场地的管理</w:t>
            </w:r>
            <w:r>
              <w:rPr>
                <w:rFonts w:ascii="Times New Roman" w:eastAsia="宋体" w:hAnsi="Times New Roman"/>
                <w:sz w:val="24"/>
                <w:szCs w:val="24"/>
              </w:rPr>
              <w:t>,</w:t>
            </w:r>
            <w:r>
              <w:rPr>
                <w:rFonts w:ascii="Times New Roman" w:eastAsia="宋体" w:hAnsi="Times New Roman"/>
                <w:sz w:val="24"/>
                <w:szCs w:val="24"/>
              </w:rPr>
              <w:t>材料设备的堆放要合理</w:t>
            </w:r>
            <w:r>
              <w:rPr>
                <w:rFonts w:ascii="Times New Roman" w:eastAsia="宋体" w:hAnsi="Times New Roman" w:hint="eastAsia"/>
                <w:sz w:val="24"/>
                <w:szCs w:val="24"/>
              </w:rPr>
              <w:t>，</w:t>
            </w:r>
            <w:r>
              <w:rPr>
                <w:rFonts w:ascii="Times New Roman" w:eastAsia="宋体" w:hAnsi="Times New Roman"/>
                <w:sz w:val="24"/>
                <w:szCs w:val="24"/>
              </w:rPr>
              <w:t>对易散落和流失的建筑材料</w:t>
            </w:r>
            <w:r>
              <w:rPr>
                <w:rFonts w:ascii="Times New Roman" w:eastAsia="宋体" w:hAnsi="Times New Roman" w:hint="eastAsia"/>
                <w:sz w:val="24"/>
                <w:szCs w:val="24"/>
              </w:rPr>
              <w:t>，</w:t>
            </w:r>
            <w:r>
              <w:rPr>
                <w:rFonts w:ascii="Times New Roman" w:eastAsia="宋体" w:hAnsi="Times New Roman"/>
                <w:sz w:val="24"/>
                <w:szCs w:val="24"/>
              </w:rPr>
              <w:t>要做好堆场的排水等防护措施。严格控</w:t>
            </w:r>
          </w:p>
          <w:p w:rsidR="00CE6605" w:rsidRDefault="000A62B9">
            <w:pPr>
              <w:spacing w:after="0" w:line="360" w:lineRule="auto"/>
              <w:rPr>
                <w:rFonts w:ascii="Times New Roman" w:eastAsia="宋体" w:hAnsi="Times New Roman"/>
                <w:sz w:val="24"/>
                <w:szCs w:val="24"/>
              </w:rPr>
            </w:pPr>
            <w:r>
              <w:rPr>
                <w:rFonts w:ascii="Times New Roman" w:eastAsia="宋体" w:hAnsi="Times New Roman"/>
                <w:sz w:val="24"/>
                <w:szCs w:val="24"/>
              </w:rPr>
              <w:t>制施工区域</w:t>
            </w:r>
            <w:r>
              <w:rPr>
                <w:rFonts w:ascii="Times New Roman" w:eastAsia="宋体" w:hAnsi="Times New Roman" w:hint="eastAsia"/>
                <w:sz w:val="24"/>
                <w:szCs w:val="24"/>
              </w:rPr>
              <w:t>，</w:t>
            </w:r>
            <w:r>
              <w:rPr>
                <w:rFonts w:ascii="Times New Roman" w:eastAsia="宋体" w:hAnsi="Times New Roman"/>
                <w:sz w:val="24"/>
                <w:szCs w:val="24"/>
              </w:rPr>
              <w:t>不能扩大施工范围。做好周边绿化</w:t>
            </w:r>
            <w:r>
              <w:rPr>
                <w:rFonts w:ascii="Times New Roman" w:eastAsia="宋体" w:hAnsi="Times New Roman" w:hint="eastAsia"/>
                <w:sz w:val="24"/>
                <w:szCs w:val="24"/>
              </w:rPr>
              <w:t>，</w:t>
            </w:r>
            <w:r>
              <w:rPr>
                <w:rFonts w:ascii="Times New Roman" w:eastAsia="宋体" w:hAnsi="Times New Roman"/>
                <w:sz w:val="24"/>
                <w:szCs w:val="24"/>
              </w:rPr>
              <w:t>以提高绿化率改善生态环境。</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二</w:t>
            </w:r>
            <w:r>
              <w:rPr>
                <w:rFonts w:ascii="Times New Roman" w:eastAsia="宋体" w:hAnsi="Times New Roman"/>
                <w:sz w:val="24"/>
                <w:szCs w:val="24"/>
              </w:rPr>
              <w:t>)</w:t>
            </w:r>
            <w:r>
              <w:rPr>
                <w:rFonts w:ascii="Times New Roman" w:eastAsia="宋体" w:hAnsi="Times New Roman"/>
                <w:sz w:val="24"/>
                <w:szCs w:val="24"/>
              </w:rPr>
              <w:t>项目营运期污染因素主要有废气、污水、固废和噪声污染等</w:t>
            </w:r>
            <w:r>
              <w:rPr>
                <w:rFonts w:ascii="Times New Roman" w:eastAsia="宋体" w:hAnsi="Times New Roman" w:hint="eastAsia"/>
                <w:sz w:val="24"/>
                <w:szCs w:val="24"/>
              </w:rPr>
              <w:t>，</w:t>
            </w:r>
            <w:r>
              <w:rPr>
                <w:rFonts w:ascii="Times New Roman" w:eastAsia="宋体" w:hAnsi="Times New Roman"/>
                <w:sz w:val="24"/>
                <w:szCs w:val="24"/>
              </w:rPr>
              <w:t>要严格按照《报告表》中要求采取有效的防治措施</w:t>
            </w:r>
            <w:r>
              <w:rPr>
                <w:rFonts w:ascii="Times New Roman" w:eastAsia="宋体" w:hAnsi="Times New Roman" w:hint="eastAsia"/>
                <w:sz w:val="24"/>
                <w:szCs w:val="24"/>
              </w:rPr>
              <w:t>，</w:t>
            </w:r>
            <w:r>
              <w:rPr>
                <w:rFonts w:ascii="Times New Roman" w:eastAsia="宋体" w:hAnsi="Times New Roman"/>
                <w:sz w:val="24"/>
                <w:szCs w:val="24"/>
              </w:rPr>
              <w:t>保护生态环境</w:t>
            </w:r>
            <w:r>
              <w:rPr>
                <w:rFonts w:ascii="Times New Roman" w:eastAsia="宋体" w:hAnsi="Times New Roman" w:hint="eastAsia"/>
                <w:sz w:val="24"/>
                <w:szCs w:val="24"/>
              </w:rPr>
              <w:t>，</w:t>
            </w:r>
            <w:r>
              <w:rPr>
                <w:rFonts w:ascii="Times New Roman" w:eastAsia="宋体" w:hAnsi="Times New Roman"/>
                <w:sz w:val="24"/>
                <w:szCs w:val="24"/>
              </w:rPr>
              <w:t>控制环境污染</w:t>
            </w:r>
            <w:r>
              <w:rPr>
                <w:rFonts w:ascii="Times New Roman" w:eastAsia="宋体" w:hAnsi="Times New Roman" w:hint="eastAsia"/>
                <w:sz w:val="24"/>
                <w:szCs w:val="24"/>
              </w:rPr>
              <w:t>。</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、大气污染主要是除锈槽盐酸雾</w:t>
            </w:r>
            <w:r>
              <w:rPr>
                <w:rFonts w:ascii="Times New Roman" w:eastAsia="宋体" w:hAnsi="Times New Roman" w:hint="eastAsia"/>
                <w:sz w:val="24"/>
                <w:szCs w:val="24"/>
              </w:rPr>
              <w:t>，</w:t>
            </w:r>
            <w:r>
              <w:rPr>
                <w:rFonts w:ascii="Times New Roman" w:eastAsia="宋体" w:hAnsi="Times New Roman"/>
                <w:sz w:val="24"/>
                <w:szCs w:val="24"/>
              </w:rPr>
              <w:t>热浸锌工序产生的氨气和含锌烟尘</w:t>
            </w:r>
            <w:r>
              <w:rPr>
                <w:rFonts w:ascii="Times New Roman" w:eastAsia="宋体" w:hAnsi="Times New Roman" w:hint="eastAsia"/>
                <w:sz w:val="24"/>
                <w:szCs w:val="24"/>
              </w:rPr>
              <w:t>，</w:t>
            </w:r>
            <w:r>
              <w:rPr>
                <w:rFonts w:ascii="Times New Roman" w:eastAsia="宋体" w:hAnsi="Times New Roman"/>
                <w:sz w:val="24"/>
                <w:szCs w:val="24"/>
              </w:rPr>
              <w:t>镀锌炉产生的烟气</w:t>
            </w:r>
            <w:r>
              <w:rPr>
                <w:rFonts w:ascii="Times New Roman" w:eastAsia="宋体" w:hAnsi="Times New Roman" w:hint="eastAsia"/>
                <w:sz w:val="24"/>
                <w:szCs w:val="24"/>
              </w:rPr>
              <w:t>，</w:t>
            </w:r>
            <w:r>
              <w:rPr>
                <w:rFonts w:ascii="Times New Roman" w:eastAsia="宋体" w:hAnsi="Times New Roman"/>
                <w:sz w:val="24"/>
                <w:szCs w:val="24"/>
              </w:rPr>
              <w:t>厨房油烟。除锈槽盐酸雾经酸雾净化塔处理后通过</w:t>
            </w:r>
            <w:r>
              <w:rPr>
                <w:rFonts w:ascii="Times New Roman" w:eastAsia="宋体" w:hAnsi="Times New Roman"/>
                <w:sz w:val="24"/>
                <w:szCs w:val="24"/>
              </w:rPr>
              <w:t>15m</w:t>
            </w:r>
            <w:r>
              <w:rPr>
                <w:rFonts w:ascii="Times New Roman" w:eastAsia="宋体" w:hAnsi="Times New Roman"/>
                <w:sz w:val="24"/>
                <w:szCs w:val="24"/>
              </w:rPr>
              <w:t>高的排气筒排放</w:t>
            </w:r>
            <w:r>
              <w:rPr>
                <w:rFonts w:ascii="Times New Roman" w:eastAsia="宋体" w:hAnsi="Times New Roman" w:hint="eastAsia"/>
                <w:sz w:val="24"/>
                <w:szCs w:val="24"/>
              </w:rPr>
              <w:t>，</w:t>
            </w:r>
            <w:r>
              <w:rPr>
                <w:rFonts w:ascii="Times New Roman" w:eastAsia="宋体" w:hAnsi="Times New Roman"/>
                <w:sz w:val="24"/>
                <w:szCs w:val="24"/>
              </w:rPr>
              <w:t>除锈槽盐酸废气排放</w:t>
            </w:r>
            <w:r>
              <w:rPr>
                <w:rFonts w:ascii="Times New Roman" w:eastAsia="宋体" w:hAnsi="Times New Roman" w:hint="eastAsia"/>
                <w:sz w:val="24"/>
                <w:szCs w:val="24"/>
              </w:rPr>
              <w:t>执行《大气污染物综合排放标准》</w:t>
            </w:r>
            <w:r>
              <w:rPr>
                <w:rFonts w:ascii="Times New Roman" w:eastAsia="宋体" w:hAnsi="Times New Roman" w:hint="eastAsia"/>
                <w:sz w:val="24"/>
                <w:szCs w:val="24"/>
              </w:rPr>
              <w:lastRenderedPageBreak/>
              <w:t>(GB16297-1996)</w:t>
            </w:r>
            <w:r>
              <w:rPr>
                <w:rFonts w:ascii="Times New Roman" w:eastAsia="宋体" w:hAnsi="Times New Roman" w:hint="eastAsia"/>
                <w:sz w:val="24"/>
                <w:szCs w:val="24"/>
              </w:rPr>
              <w:t>二级标准及无组织排放监控浓度限值；项目建设</w:t>
            </w:r>
            <w:r>
              <w:rPr>
                <w:rFonts w:ascii="Times New Roman" w:eastAsia="宋体" w:hAnsi="Times New Roman" w:hint="eastAsia"/>
                <w:sz w:val="24"/>
                <w:szCs w:val="24"/>
              </w:rPr>
              <w:t>3</w:t>
            </w:r>
            <w:r>
              <w:rPr>
                <w:rFonts w:ascii="Times New Roman" w:eastAsia="宋体" w:hAnsi="Times New Roman" w:hint="eastAsia"/>
                <w:sz w:val="24"/>
                <w:szCs w:val="24"/>
              </w:rPr>
              <w:t>条热浸锌生产线，三个浸锌锅分别配套建设侧向集气罩，热浸锌工序产生的氨气和含锌烟尘经布袋除尘器处理后通过</w:t>
            </w:r>
            <w:r>
              <w:rPr>
                <w:rFonts w:ascii="Times New Roman" w:eastAsia="宋体" w:hAnsi="Times New Roman" w:hint="eastAsia"/>
                <w:sz w:val="24"/>
                <w:szCs w:val="24"/>
              </w:rPr>
              <w:t>15</w:t>
            </w:r>
            <w:r>
              <w:rPr>
                <w:rFonts w:ascii="Times New Roman" w:eastAsia="宋体" w:hAnsi="Times New Roman" w:hint="eastAsia"/>
                <w:sz w:val="24"/>
                <w:szCs w:val="24"/>
              </w:rPr>
              <w:t>高的排气筒排放，镀锌锅工序氨排放执行《恶臭污染物排放标准》</w:t>
            </w:r>
            <w:r>
              <w:rPr>
                <w:rFonts w:ascii="Times New Roman" w:eastAsia="宋体" w:hAnsi="Times New Roman" w:hint="eastAsia"/>
                <w:sz w:val="24"/>
                <w:szCs w:val="24"/>
              </w:rPr>
              <w:t>(DB12/059-2018)</w:t>
            </w:r>
            <w:r>
              <w:rPr>
                <w:rFonts w:ascii="Times New Roman" w:eastAsia="宋体" w:hAnsi="Times New Roman" w:hint="eastAsia"/>
                <w:sz w:val="24"/>
                <w:szCs w:val="24"/>
              </w:rPr>
              <w:t>标准限值。镀锌锅颗粒物废气执行河北省地方标准《热镀锌工业颗粒物排放标准》</w:t>
            </w:r>
            <w:r>
              <w:rPr>
                <w:rFonts w:ascii="Times New Roman" w:eastAsia="宋体" w:hAnsi="Times New Roman" w:hint="eastAsia"/>
                <w:sz w:val="24"/>
                <w:szCs w:val="24"/>
              </w:rPr>
              <w:t>(DB13/1578-2012)</w:t>
            </w:r>
            <w:r>
              <w:rPr>
                <w:rFonts w:ascii="Times New Roman" w:eastAsia="宋体" w:hAnsi="Times New Roman" w:hint="eastAsia"/>
                <w:sz w:val="24"/>
                <w:szCs w:val="24"/>
              </w:rPr>
              <w:t>标准；镀锌炉燃烧天然气产生</w:t>
            </w:r>
            <w:r>
              <w:rPr>
                <w:rFonts w:ascii="Times New Roman" w:eastAsia="宋体" w:hAnsi="Times New Roman" w:hint="eastAsia"/>
                <w:sz w:val="24"/>
                <w:szCs w:val="24"/>
              </w:rPr>
              <w:t>S0</w:t>
            </w:r>
            <w:r>
              <w:rPr>
                <w:rFonts w:ascii="Times New Roman" w:eastAsia="宋体" w:hAnsi="Times New Roman" w:hint="eastAsia"/>
                <w:sz w:val="24"/>
                <w:szCs w:val="24"/>
                <w:vertAlign w:val="subscript"/>
              </w:rPr>
              <w:t>2</w:t>
            </w:r>
            <w:r>
              <w:rPr>
                <w:rFonts w:ascii="Times New Roman" w:eastAsia="宋体" w:hAnsi="Times New Roman" w:hint="eastAsia"/>
                <w:sz w:val="24"/>
                <w:szCs w:val="24"/>
              </w:rPr>
              <w:t>、烟尘和</w:t>
            </w:r>
            <w:r>
              <w:rPr>
                <w:rFonts w:ascii="Times New Roman" w:eastAsia="宋体" w:hAnsi="Times New Roman" w:hint="eastAsia"/>
                <w:sz w:val="24"/>
                <w:szCs w:val="24"/>
              </w:rPr>
              <w:t>NO</w:t>
            </w:r>
            <w:r>
              <w:rPr>
                <w:rFonts w:ascii="Times New Roman" w:eastAsia="宋体" w:hAnsi="Times New Roman" w:hint="eastAsia"/>
                <w:sz w:val="24"/>
                <w:szCs w:val="24"/>
                <w:vertAlign w:val="subscript"/>
              </w:rPr>
              <w:t>x</w:t>
            </w:r>
            <w:r>
              <w:rPr>
                <w:rFonts w:ascii="Times New Roman" w:eastAsia="宋体" w:hAnsi="Times New Roman" w:hint="eastAsia"/>
                <w:sz w:val="24"/>
                <w:szCs w:val="24"/>
              </w:rPr>
              <w:t>通过风机至排烟道经</w:t>
            </w:r>
            <w:r>
              <w:rPr>
                <w:rFonts w:ascii="Times New Roman" w:eastAsia="宋体" w:hAnsi="Times New Roman" w:hint="eastAsia"/>
                <w:sz w:val="24"/>
                <w:szCs w:val="24"/>
              </w:rPr>
              <w:t>20</w:t>
            </w:r>
            <w:r>
              <w:rPr>
                <w:rFonts w:ascii="Times New Roman" w:eastAsia="宋体" w:hAnsi="Times New Roman" w:hint="eastAsia"/>
                <w:sz w:val="24"/>
                <w:szCs w:val="24"/>
              </w:rPr>
              <w:t>米高排气筒排放，天然气燃烧污染物执行《工业炉窑大气污染物排放标准》</w:t>
            </w:r>
            <w:r>
              <w:rPr>
                <w:rFonts w:ascii="Times New Roman" w:eastAsia="宋体" w:hAnsi="Times New Roman" w:hint="eastAsia"/>
                <w:sz w:val="24"/>
                <w:szCs w:val="24"/>
              </w:rPr>
              <w:t>(D41/1066-2015)</w:t>
            </w:r>
            <w:r>
              <w:rPr>
                <w:rFonts w:ascii="Times New Roman" w:eastAsia="宋体" w:hAnsi="Times New Roman" w:hint="eastAsia"/>
                <w:sz w:val="24"/>
                <w:szCs w:val="24"/>
              </w:rPr>
              <w:t>表</w:t>
            </w:r>
            <w:r>
              <w:rPr>
                <w:rFonts w:ascii="Times New Roman" w:eastAsia="宋体" w:hAnsi="Times New Roman" w:hint="eastAsia"/>
                <w:sz w:val="24"/>
                <w:szCs w:val="24"/>
              </w:rPr>
              <w:t>2</w:t>
            </w:r>
            <w:r>
              <w:rPr>
                <w:rFonts w:ascii="Times New Roman" w:eastAsia="宋体" w:hAnsi="Times New Roman" w:hint="eastAsia"/>
                <w:sz w:val="24"/>
                <w:szCs w:val="24"/>
              </w:rPr>
              <w:t>中其他炉窑；厨房油烟经油烟净化器处理后通过</w:t>
            </w:r>
            <w:r>
              <w:rPr>
                <w:rFonts w:ascii="Times New Roman" w:eastAsia="宋体" w:hAnsi="Times New Roman" w:hint="eastAsia"/>
                <w:sz w:val="24"/>
                <w:szCs w:val="24"/>
              </w:rPr>
              <w:t>15m</w:t>
            </w:r>
            <w:r>
              <w:rPr>
                <w:rFonts w:ascii="Times New Roman" w:eastAsia="宋体" w:hAnsi="Times New Roman" w:hint="eastAsia"/>
                <w:sz w:val="24"/>
                <w:szCs w:val="24"/>
              </w:rPr>
              <w:t>高的排气筒排空，厨房设灶头</w:t>
            </w:r>
            <w:r>
              <w:rPr>
                <w:rFonts w:ascii="Times New Roman" w:eastAsia="宋体" w:hAnsi="Times New Roman" w:hint="eastAsia"/>
                <w:sz w:val="24"/>
                <w:szCs w:val="24"/>
              </w:rPr>
              <w:t>1</w:t>
            </w:r>
            <w:r>
              <w:rPr>
                <w:rFonts w:ascii="Times New Roman" w:eastAsia="宋体" w:hAnsi="Times New Roman" w:hint="eastAsia"/>
                <w:sz w:val="24"/>
                <w:szCs w:val="24"/>
              </w:rPr>
              <w:t>个，根据《饮食业油烟排放标准</w:t>
            </w:r>
            <w:r>
              <w:rPr>
                <w:rFonts w:ascii="Times New Roman" w:eastAsia="宋体" w:hAnsi="Times New Roman" w:hint="eastAsia"/>
                <w:sz w:val="24"/>
                <w:szCs w:val="24"/>
              </w:rPr>
              <w:t>(</w:t>
            </w:r>
            <w:r>
              <w:rPr>
                <w:rFonts w:ascii="Times New Roman" w:eastAsia="宋体" w:hAnsi="Times New Roman" w:hint="eastAsia"/>
                <w:sz w:val="24"/>
                <w:szCs w:val="24"/>
              </w:rPr>
              <w:t>试行</w:t>
            </w:r>
            <w:r>
              <w:rPr>
                <w:rFonts w:ascii="Times New Roman" w:eastAsia="宋体" w:hAnsi="Times New Roman" w:hint="eastAsia"/>
                <w:sz w:val="24"/>
                <w:szCs w:val="24"/>
              </w:rPr>
              <w:t>)</w:t>
            </w:r>
            <w:r>
              <w:rPr>
                <w:rFonts w:ascii="Times New Roman" w:eastAsia="宋体" w:hAnsi="Times New Roman" w:hint="eastAsia"/>
                <w:sz w:val="24"/>
                <w:szCs w:val="24"/>
              </w:rPr>
              <w:t>》</w:t>
            </w:r>
            <w:r>
              <w:rPr>
                <w:rFonts w:ascii="Times New Roman" w:eastAsia="宋体" w:hAnsi="Times New Roman" w:hint="eastAsia"/>
                <w:sz w:val="24"/>
                <w:szCs w:val="24"/>
              </w:rPr>
              <w:t>(GB18483-2001)</w:t>
            </w:r>
            <w:r>
              <w:rPr>
                <w:rFonts w:ascii="Times New Roman" w:eastAsia="宋体" w:hAnsi="Times New Roman" w:hint="eastAsia"/>
                <w:sz w:val="24"/>
                <w:szCs w:val="24"/>
              </w:rPr>
              <w:t>表</w:t>
            </w:r>
            <w:r>
              <w:rPr>
                <w:rFonts w:ascii="Times New Roman" w:eastAsia="宋体" w:hAnsi="Times New Roman" w:hint="eastAsia"/>
                <w:sz w:val="24"/>
                <w:szCs w:val="24"/>
              </w:rPr>
              <w:t>1</w:t>
            </w:r>
            <w:r>
              <w:rPr>
                <w:rFonts w:ascii="Times New Roman" w:eastAsia="宋体" w:hAnsi="Times New Roman" w:hint="eastAsia"/>
                <w:sz w:val="24"/>
                <w:szCs w:val="24"/>
              </w:rPr>
              <w:t>属于小型规模，厨房油执行</w:t>
            </w:r>
            <w:r>
              <w:rPr>
                <w:rFonts w:ascii="Times New Roman" w:eastAsia="宋体" w:hAnsi="Times New Roman" w:hint="eastAsia"/>
                <w:sz w:val="24"/>
                <w:szCs w:val="24"/>
              </w:rPr>
              <w:t>GB18483-2001</w:t>
            </w:r>
            <w:r>
              <w:rPr>
                <w:rFonts w:ascii="Times New Roman" w:eastAsia="宋体" w:hAnsi="Times New Roman" w:hint="eastAsia"/>
                <w:sz w:val="24"/>
                <w:szCs w:val="24"/>
              </w:rPr>
              <w:t>中表</w:t>
            </w:r>
            <w:r>
              <w:rPr>
                <w:rFonts w:ascii="Times New Roman" w:eastAsia="宋体" w:hAnsi="Times New Roman" w:hint="eastAsia"/>
                <w:sz w:val="24"/>
                <w:szCs w:val="24"/>
              </w:rPr>
              <w:t>2</w:t>
            </w:r>
            <w:r>
              <w:rPr>
                <w:rFonts w:ascii="Times New Roman" w:eastAsia="宋体" w:hAnsi="Times New Roman" w:hint="eastAsia"/>
                <w:sz w:val="24"/>
                <w:szCs w:val="24"/>
              </w:rPr>
              <w:t>小型规模标准。</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、废水主要为除锈槽废酸及沉渣、水清洗槽含酸废水及生活污水。按《报告表》要求，规范建设危废暂存区，除锈槽废酸及沉渣直接利用带盖的塑料桶收集，临时储存于危废暂存间，定期委托</w:t>
            </w:r>
            <w:r w:rsidR="002C72DF" w:rsidRPr="002C72DF">
              <w:rPr>
                <w:rFonts w:ascii="Times New Roman" w:eastAsia="宋体" w:hAnsi="Times New Roman" w:hint="eastAsia"/>
                <w:sz w:val="24"/>
                <w:szCs w:val="24"/>
                <w:lang w:val="zh-CN"/>
              </w:rPr>
              <w:t>山西省太原固体废物处置中心（有限公司）</w:t>
            </w:r>
            <w:r>
              <w:rPr>
                <w:rFonts w:ascii="Times New Roman" w:eastAsia="宋体" w:hAnsi="Times New Roman" w:hint="eastAsia"/>
                <w:sz w:val="24"/>
                <w:szCs w:val="24"/>
              </w:rPr>
              <w:t>进行专业处置。厂区危险废物执行《危险废物贮存污染控制标准》</w:t>
            </w:r>
            <w:r>
              <w:rPr>
                <w:rFonts w:ascii="Times New Roman" w:eastAsia="宋体" w:hAnsi="Times New Roman" w:hint="eastAsia"/>
                <w:sz w:val="24"/>
                <w:szCs w:val="24"/>
              </w:rPr>
              <w:t>(GB18597-2001)</w:t>
            </w:r>
            <w:r>
              <w:rPr>
                <w:rFonts w:ascii="Times New Roman" w:eastAsia="宋体" w:hAnsi="Times New Roman" w:hint="eastAsia"/>
                <w:sz w:val="24"/>
                <w:szCs w:val="24"/>
              </w:rPr>
              <w:t>及</w:t>
            </w:r>
            <w:r>
              <w:rPr>
                <w:rFonts w:ascii="Times New Roman" w:eastAsia="宋体" w:hAnsi="Times New Roman" w:hint="eastAsia"/>
                <w:sz w:val="24"/>
                <w:szCs w:val="24"/>
              </w:rPr>
              <w:t>2013</w:t>
            </w:r>
            <w:r>
              <w:rPr>
                <w:rFonts w:ascii="Times New Roman" w:eastAsia="宋体" w:hAnsi="Times New Roman" w:hint="eastAsia"/>
                <w:sz w:val="24"/>
                <w:szCs w:val="24"/>
              </w:rPr>
              <w:t>年修改单相关规定；水清洗槽废水进入厂区自建污水处理站处理，处理后清水回用水清洗池，浓水经沉淀池中和后回用于厂区绿化洒水抑尘；厂区设旱厕</w:t>
            </w:r>
            <w:r>
              <w:rPr>
                <w:rFonts w:ascii="Times New Roman" w:eastAsia="宋体" w:hAnsi="Times New Roman" w:hint="eastAsia"/>
                <w:sz w:val="24"/>
                <w:szCs w:val="24"/>
              </w:rPr>
              <w:t>,</w:t>
            </w:r>
            <w:r>
              <w:rPr>
                <w:rFonts w:ascii="Times New Roman" w:eastAsia="宋体" w:hAnsi="Times New Roman" w:hint="eastAsia"/>
                <w:sz w:val="24"/>
                <w:szCs w:val="24"/>
              </w:rPr>
              <w:t>生活污水排入旱厕，定期清掏。</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、噪声主要是生产设备噪声。设备选型时采用低噪声设备</w:t>
            </w:r>
            <w:r>
              <w:rPr>
                <w:rFonts w:ascii="Times New Roman" w:eastAsia="宋体" w:hAnsi="Times New Roman" w:hint="eastAsia"/>
                <w:sz w:val="24"/>
                <w:szCs w:val="24"/>
              </w:rPr>
              <w:t>,</w:t>
            </w:r>
            <w:r>
              <w:rPr>
                <w:rFonts w:ascii="Times New Roman" w:eastAsia="宋体" w:hAnsi="Times New Roman" w:hint="eastAsia"/>
                <w:sz w:val="24"/>
                <w:szCs w:val="24"/>
              </w:rPr>
              <w:t>安装消声器，基础减振</w:t>
            </w:r>
            <w:r>
              <w:rPr>
                <w:rFonts w:ascii="Times New Roman" w:eastAsia="宋体" w:hAnsi="Times New Roman" w:hint="eastAsia"/>
                <w:sz w:val="24"/>
                <w:szCs w:val="24"/>
              </w:rPr>
              <w:t>,</w:t>
            </w:r>
            <w:r>
              <w:rPr>
                <w:rFonts w:ascii="Times New Roman" w:eastAsia="宋体" w:hAnsi="Times New Roman" w:hint="eastAsia"/>
                <w:sz w:val="24"/>
                <w:szCs w:val="24"/>
              </w:rPr>
              <w:t>使用隔音建筑材料，并加强厂区及周界绿化，形成隔声林带防尘降噪。运营期厂界噪声执行《工业企业厂界环境噪声排放标准》</w:t>
            </w:r>
            <w:r>
              <w:rPr>
                <w:rFonts w:ascii="Times New Roman" w:eastAsia="宋体" w:hAnsi="Times New Roman" w:hint="eastAsia"/>
                <w:sz w:val="24"/>
                <w:szCs w:val="24"/>
              </w:rPr>
              <w:t>(GB12348-2008)</w:t>
            </w:r>
            <w:r>
              <w:rPr>
                <w:rFonts w:ascii="Times New Roman" w:eastAsia="宋体" w:hAnsi="Times New Roman" w:hint="eastAsia"/>
                <w:sz w:val="24"/>
                <w:szCs w:val="24"/>
              </w:rPr>
              <w:t>中</w:t>
            </w:r>
            <w:r>
              <w:rPr>
                <w:rFonts w:ascii="Times New Roman" w:eastAsia="宋体" w:hAnsi="Times New Roman" w:hint="eastAsia"/>
                <w:sz w:val="24"/>
                <w:szCs w:val="24"/>
              </w:rPr>
              <w:t>2</w:t>
            </w:r>
            <w:r>
              <w:rPr>
                <w:rFonts w:ascii="Times New Roman" w:eastAsia="宋体" w:hAnsi="Times New Roman" w:hint="eastAsia"/>
                <w:sz w:val="24"/>
                <w:szCs w:val="24"/>
              </w:rPr>
              <w:t>类标准要求。</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、固体废物为镀锌工序产生的除尘灰和锌渣、污水处理站污泥、各类物料包装物及职工生活垃圾，镀锌工序产生的除尘灰和锌渣、全外</w:t>
            </w:r>
            <w:r w:rsidR="00D22036" w:rsidRPr="00D22036">
              <w:rPr>
                <w:rFonts w:ascii="Times New Roman" w:eastAsia="宋体" w:hAnsi="Times New Roman" w:hint="eastAsia"/>
                <w:sz w:val="24"/>
                <w:szCs w:val="24"/>
              </w:rPr>
              <w:t>暂存于危废暂存间，定期委托山西省太原固体废物处置中心（有限公司）进行专业处置。</w:t>
            </w:r>
            <w:r>
              <w:rPr>
                <w:rFonts w:ascii="Times New Roman" w:eastAsia="宋体" w:hAnsi="Times New Roman" w:hint="eastAsia"/>
                <w:sz w:val="24"/>
                <w:szCs w:val="24"/>
              </w:rPr>
              <w:t>工业固体废物处置执行《一般工业固体废物贮存、处置场污染控制标准》</w:t>
            </w:r>
            <w:r>
              <w:rPr>
                <w:rFonts w:ascii="Times New Roman" w:eastAsia="宋体" w:hAnsi="Times New Roman" w:hint="eastAsia"/>
                <w:sz w:val="24"/>
                <w:szCs w:val="24"/>
              </w:rPr>
              <w:t>(GB18599-2001)</w:t>
            </w:r>
            <w:r>
              <w:rPr>
                <w:rFonts w:ascii="Times New Roman" w:eastAsia="宋体" w:hAnsi="Times New Roman" w:hint="eastAsia"/>
                <w:sz w:val="24"/>
                <w:szCs w:val="24"/>
              </w:rPr>
              <w:t>及修改单</w:t>
            </w:r>
            <w:r>
              <w:rPr>
                <w:rFonts w:ascii="Times New Roman" w:eastAsia="宋体" w:hAnsi="Times New Roman" w:hint="eastAsia"/>
                <w:sz w:val="24"/>
                <w:szCs w:val="24"/>
              </w:rPr>
              <w:t>(2013</w:t>
            </w:r>
            <w:r>
              <w:rPr>
                <w:rFonts w:ascii="Times New Roman" w:eastAsia="宋体" w:hAnsi="Times New Roman" w:hint="eastAsia"/>
                <w:sz w:val="24"/>
                <w:szCs w:val="24"/>
              </w:rPr>
              <w:t>年环保部公告第</w:t>
            </w:r>
            <w:r>
              <w:rPr>
                <w:rFonts w:ascii="Times New Roman" w:eastAsia="宋体" w:hAnsi="Times New Roman" w:hint="eastAsia"/>
                <w:sz w:val="24"/>
                <w:szCs w:val="24"/>
              </w:rPr>
              <w:t>36</w:t>
            </w:r>
            <w:r>
              <w:rPr>
                <w:rFonts w:ascii="Times New Roman" w:eastAsia="宋体" w:hAnsi="Times New Roman" w:hint="eastAsia"/>
                <w:sz w:val="24"/>
                <w:szCs w:val="24"/>
              </w:rPr>
              <w:t>号</w:t>
            </w:r>
            <w:r>
              <w:rPr>
                <w:rFonts w:ascii="Times New Roman" w:eastAsia="宋体" w:hAnsi="Times New Roman" w:hint="eastAsia"/>
                <w:sz w:val="24"/>
                <w:szCs w:val="24"/>
              </w:rPr>
              <w:t>)</w:t>
            </w:r>
            <w:r>
              <w:rPr>
                <w:rFonts w:ascii="Times New Roman" w:eastAsia="宋体" w:hAnsi="Times New Roman" w:hint="eastAsia"/>
                <w:sz w:val="24"/>
                <w:szCs w:val="24"/>
              </w:rPr>
              <w:t>中相应要求，污水处理站污泥临时储存于危废智存间、定期委托</w:t>
            </w:r>
            <w:r w:rsidR="002C72DF" w:rsidRPr="002C72DF">
              <w:rPr>
                <w:rFonts w:ascii="Times New Roman" w:eastAsia="宋体" w:hAnsi="Times New Roman" w:hint="eastAsia"/>
                <w:sz w:val="24"/>
                <w:szCs w:val="24"/>
                <w:lang w:val="zh-CN"/>
              </w:rPr>
              <w:t>山西省太原固体废物处置中心（有限公司）</w:t>
            </w:r>
            <w:r>
              <w:rPr>
                <w:rFonts w:ascii="Times New Roman" w:eastAsia="宋体" w:hAnsi="Times New Roman" w:hint="eastAsia"/>
                <w:sz w:val="24"/>
                <w:szCs w:val="24"/>
              </w:rPr>
              <w:t>进行专业处置、厂区危险废物执行《危险废物贮存污染控制标准》</w:t>
            </w:r>
            <w:r>
              <w:rPr>
                <w:rFonts w:ascii="Times New Roman" w:eastAsia="宋体" w:hAnsi="Times New Roman" w:hint="eastAsia"/>
                <w:sz w:val="24"/>
                <w:szCs w:val="24"/>
              </w:rPr>
              <w:t>(81857-200)</w:t>
            </w:r>
            <w:r>
              <w:rPr>
                <w:rFonts w:ascii="Times New Roman" w:eastAsia="宋体" w:hAnsi="Times New Roman" w:hint="eastAsia"/>
                <w:sz w:val="24"/>
                <w:szCs w:val="24"/>
              </w:rPr>
              <w:t>及</w:t>
            </w:r>
            <w:r>
              <w:rPr>
                <w:rFonts w:ascii="Times New Roman" w:eastAsia="宋体" w:hAnsi="Times New Roman" w:hint="eastAsia"/>
                <w:sz w:val="24"/>
                <w:szCs w:val="24"/>
              </w:rPr>
              <w:t>2013</w:t>
            </w:r>
            <w:r>
              <w:rPr>
                <w:rFonts w:ascii="Times New Roman" w:eastAsia="宋体" w:hAnsi="Times New Roman" w:hint="eastAsia"/>
                <w:sz w:val="24"/>
                <w:szCs w:val="24"/>
              </w:rPr>
              <w:t>年修改单相关规定；各类物料包装物全都收集后在厂内危废暂存间临时储存，由原供货单位回收重复利用、设置封闭式生活垃极箱集中收集生活垃圾，全部委托环卫部门</w:t>
            </w:r>
            <w:r>
              <w:rPr>
                <w:rFonts w:ascii="Times New Roman" w:eastAsia="宋体" w:hAnsi="Times New Roman" w:hint="eastAsia"/>
                <w:sz w:val="24"/>
                <w:szCs w:val="24"/>
              </w:rPr>
              <w:lastRenderedPageBreak/>
              <w:t>运走无害化处置。</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五、加强对工程的环境管理和环境风险预测，制定突发环境事故应急预案及环境保护管理相关制度，采取合理有效措施防范环境风险、预防突发环境事件的发生。</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六、项目建设要严格执行环保工程与主体工程同时设计、同时施工、同时投产使用的环境保护“三同时”制度。项目建成后按规定进行环境保护验收，环境保护措施未落实到位，不得正式投入运营。</w:t>
            </w:r>
          </w:p>
          <w:p w:rsidR="00CE6605" w:rsidRDefault="000A62B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七、《报告表》经批准后，如项目的性质、规模、地点、采用的防治污染、防止生态破坏措施发生重大变动的，须报经我局重新审批；《报告表》自批准之日起超过</w:t>
            </w:r>
            <w:r>
              <w:rPr>
                <w:rFonts w:ascii="Times New Roman" w:eastAsia="宋体" w:hAnsi="Times New Roman" w:hint="eastAsia"/>
                <w:sz w:val="24"/>
                <w:szCs w:val="24"/>
              </w:rPr>
              <w:t>5</w:t>
            </w:r>
            <w:r>
              <w:rPr>
                <w:rFonts w:ascii="Times New Roman" w:eastAsia="宋体" w:hAnsi="Times New Roman" w:hint="eastAsia"/>
                <w:sz w:val="24"/>
                <w:szCs w:val="24"/>
              </w:rPr>
              <w:t>年，方决定开工建设的</w:t>
            </w:r>
            <w:r>
              <w:rPr>
                <w:rFonts w:ascii="Times New Roman" w:eastAsia="宋体" w:hAnsi="Times New Roman" w:hint="eastAsia"/>
                <w:sz w:val="24"/>
                <w:szCs w:val="24"/>
              </w:rPr>
              <w:t>,</w:t>
            </w:r>
            <w:r>
              <w:rPr>
                <w:rFonts w:ascii="Times New Roman" w:eastAsia="宋体" w:hAnsi="Times New Roman" w:hint="eastAsia"/>
                <w:sz w:val="24"/>
                <w:szCs w:val="24"/>
              </w:rPr>
              <w:t>经我局重新审核。</w:t>
            </w:r>
          </w:p>
        </w:tc>
      </w:tr>
    </w:tbl>
    <w:p w:rsidR="00CE6605" w:rsidRDefault="00CE6605">
      <w:pPr>
        <w:spacing w:after="0" w:line="360" w:lineRule="auto"/>
        <w:rPr>
          <w:rFonts w:ascii="Times New Roman" w:eastAsia="宋体" w:hAnsi="Times New Roman"/>
          <w:b/>
          <w:sz w:val="24"/>
          <w:szCs w:val="24"/>
        </w:rPr>
      </w:pPr>
    </w:p>
    <w:p w:rsidR="00CE6605" w:rsidRDefault="00CE6605">
      <w:pPr>
        <w:spacing w:line="360" w:lineRule="auto"/>
        <w:rPr>
          <w:rFonts w:ascii="Times New Roman" w:eastAsia="宋体" w:hAnsi="Times New Roman"/>
          <w:sz w:val="24"/>
          <w:szCs w:val="24"/>
        </w:rPr>
        <w:sectPr w:rsidR="00CE6605">
          <w:footerReference w:type="default" r:id="rId23"/>
          <w:pgSz w:w="11906" w:h="16838"/>
          <w:pgMar w:top="1440" w:right="1800" w:bottom="1440" w:left="1800" w:header="708" w:footer="708" w:gutter="0"/>
          <w:cols w:space="720"/>
          <w:docGrid w:linePitch="360"/>
        </w:sectPr>
      </w:pPr>
    </w:p>
    <w:p w:rsidR="00CE6605" w:rsidRDefault="000A62B9">
      <w:pPr>
        <w:spacing w:after="0" w:line="360" w:lineRule="auto"/>
        <w:rPr>
          <w:rFonts w:ascii="Times New Roman" w:eastAsia="宋体" w:hAnsi="Times New Roman"/>
          <w:b/>
          <w:sz w:val="24"/>
          <w:szCs w:val="24"/>
        </w:rPr>
      </w:pPr>
      <w:r>
        <w:rPr>
          <w:rFonts w:ascii="Times New Roman" w:eastAsia="宋体" w:hAnsi="Times New Roman"/>
          <w:b/>
          <w:sz w:val="24"/>
          <w:szCs w:val="24"/>
        </w:rPr>
        <w:lastRenderedPageBreak/>
        <w:t>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6605">
        <w:tc>
          <w:tcPr>
            <w:tcW w:w="8522" w:type="dxa"/>
          </w:tcPr>
          <w:p w:rsidR="00CE6605" w:rsidRDefault="000A62B9">
            <w:pPr>
              <w:widowControl w:val="0"/>
              <w:spacing w:beforeLines="20" w:before="48" w:line="360" w:lineRule="auto"/>
              <w:jc w:val="both"/>
              <w:rPr>
                <w:rFonts w:ascii="Times New Roman" w:eastAsia="宋体" w:hAnsi="Times New Roman"/>
                <w:sz w:val="24"/>
                <w:szCs w:val="24"/>
              </w:rPr>
            </w:pPr>
            <w:r>
              <w:rPr>
                <w:rFonts w:ascii="Times New Roman" w:eastAsia="宋体" w:hAnsi="Times New Roman"/>
                <w:sz w:val="24"/>
                <w:szCs w:val="24"/>
              </w:rPr>
              <w:t>验收监测质量保证及质量控制：</w:t>
            </w:r>
          </w:p>
          <w:p w:rsidR="00CE6605" w:rsidRDefault="000A62B9">
            <w:pPr>
              <w:widowControl w:val="0"/>
              <w:spacing w:beforeLines="20" w:before="48" w:after="0" w:line="360" w:lineRule="auto"/>
              <w:ind w:left="480" w:hangingChars="200" w:hanging="480"/>
              <w:jc w:val="both"/>
              <w:rPr>
                <w:rFonts w:ascii="Times New Roman" w:eastAsia="宋体" w:hAnsi="Times New Roman"/>
                <w:sz w:val="21"/>
                <w:szCs w:val="21"/>
              </w:rPr>
            </w:pPr>
            <w:r>
              <w:rPr>
                <w:rFonts w:ascii="Times New Roman" w:eastAsia="宋体" w:hAnsi="Times New Roman"/>
                <w:sz w:val="24"/>
                <w:szCs w:val="24"/>
              </w:rPr>
              <w:t>1</w:t>
            </w:r>
            <w:r>
              <w:rPr>
                <w:rFonts w:ascii="Times New Roman" w:eastAsia="宋体" w:hAnsi="Times New Roman"/>
                <w:sz w:val="24"/>
                <w:szCs w:val="24"/>
              </w:rPr>
              <w:t>、监测使用仪器经过计量部门检定，并且在有效期内，监测使用仪器见下表：</w:t>
            </w:r>
            <w:r>
              <w:rPr>
                <w:rFonts w:ascii="Times New Roman" w:eastAsia="宋体" w:hAnsi="Times New Roman"/>
                <w:sz w:val="24"/>
                <w:szCs w:val="24"/>
              </w:rPr>
              <w:t xml:space="preserve">  </w:t>
            </w:r>
            <w:r>
              <w:rPr>
                <w:rFonts w:ascii="Times New Roman" w:eastAsia="宋体" w:hAnsi="Times New Roman"/>
                <w:sz w:val="24"/>
                <w:szCs w:val="24"/>
              </w:rPr>
              <w:br/>
              <w:t xml:space="preserve">                   </w:t>
            </w:r>
            <w:r>
              <w:rPr>
                <w:rFonts w:ascii="Times New Roman" w:eastAsia="宋体" w:hAnsi="Times New Roman"/>
                <w:sz w:val="21"/>
                <w:szCs w:val="21"/>
              </w:rPr>
              <w:t xml:space="preserve">  </w:t>
            </w:r>
            <w:r>
              <w:rPr>
                <w:rFonts w:ascii="Times New Roman" w:eastAsia="宋体" w:hAnsi="Times New Roman"/>
                <w:b/>
                <w:bCs/>
                <w:sz w:val="21"/>
                <w:szCs w:val="21"/>
              </w:rPr>
              <w:t>表</w:t>
            </w:r>
            <w:r>
              <w:rPr>
                <w:rFonts w:ascii="Times New Roman" w:eastAsia="宋体" w:hAnsi="Times New Roman"/>
                <w:b/>
                <w:bCs/>
                <w:sz w:val="21"/>
                <w:szCs w:val="21"/>
              </w:rPr>
              <w:t xml:space="preserve">5-1  </w:t>
            </w:r>
            <w:r>
              <w:rPr>
                <w:rFonts w:ascii="Times New Roman" w:eastAsia="宋体" w:hAnsi="Times New Roman"/>
                <w:b/>
                <w:bCs/>
                <w:sz w:val="21"/>
                <w:szCs w:val="21"/>
              </w:rPr>
              <w:t>监测使用仪器一览表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2276"/>
              <w:gridCol w:w="1231"/>
              <w:gridCol w:w="1685"/>
              <w:gridCol w:w="1627"/>
            </w:tblGrid>
            <w:tr w:rsidR="00CE6605">
              <w:trPr>
                <w:cantSplit/>
                <w:trHeight w:val="807"/>
                <w:jc w:val="center"/>
              </w:trPr>
              <w:tc>
                <w:tcPr>
                  <w:tcW w:w="88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检测项目</w:t>
                  </w:r>
                </w:p>
              </w:tc>
              <w:tc>
                <w:tcPr>
                  <w:tcW w:w="1371"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仪器名称及型号</w:t>
                  </w:r>
                </w:p>
              </w:tc>
              <w:tc>
                <w:tcPr>
                  <w:tcW w:w="74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仪器编号</w:t>
                  </w:r>
                </w:p>
              </w:tc>
              <w:tc>
                <w:tcPr>
                  <w:tcW w:w="1016"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仪器技术</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指标（量程）</w:t>
                  </w:r>
                </w:p>
              </w:tc>
              <w:tc>
                <w:tcPr>
                  <w:tcW w:w="981"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检定</w:t>
                  </w:r>
                  <w:r>
                    <w:rPr>
                      <w:rFonts w:ascii="Times New Roman" w:eastAsiaTheme="minorEastAsia" w:hAnsi="Times New Roman"/>
                      <w:bCs/>
                      <w:sz w:val="21"/>
                      <w:szCs w:val="21"/>
                    </w:rPr>
                    <w:t>/</w:t>
                  </w:r>
                  <w:r>
                    <w:rPr>
                      <w:rFonts w:ascii="Times New Roman" w:eastAsiaTheme="minorEastAsia" w:hAnsi="Times New Roman"/>
                      <w:bCs/>
                      <w:sz w:val="21"/>
                      <w:szCs w:val="21"/>
                    </w:rPr>
                    <w:t>校准部门与有效日期</w:t>
                  </w:r>
                </w:p>
              </w:tc>
            </w:tr>
            <w:tr w:rsidR="00CE6605">
              <w:trPr>
                <w:cantSplit/>
                <w:trHeight w:val="807"/>
                <w:jc w:val="center"/>
              </w:trPr>
              <w:tc>
                <w:tcPr>
                  <w:tcW w:w="888" w:type="pct"/>
                  <w:vAlign w:val="center"/>
                </w:tcPr>
                <w:p w:rsidR="00CE6605" w:rsidRDefault="000A62B9">
                  <w:pPr>
                    <w:spacing w:after="0"/>
                    <w:jc w:val="center"/>
                    <w:rPr>
                      <w:rFonts w:ascii="Times New Roman" w:eastAsiaTheme="minorEastAsia" w:hAnsi="Times New Roman"/>
                      <w:bCs/>
                      <w:sz w:val="21"/>
                      <w:szCs w:val="21"/>
                    </w:rPr>
                  </w:pPr>
                  <w:bookmarkStart w:id="4" w:name="_Toc150110424"/>
                  <w:r>
                    <w:rPr>
                      <w:rFonts w:ascii="Times New Roman" w:eastAsiaTheme="minorEastAsia" w:hAnsi="Times New Roman"/>
                      <w:bCs/>
                      <w:sz w:val="21"/>
                      <w:szCs w:val="21"/>
                    </w:rPr>
                    <w:t>颗粒物</w:t>
                  </w:r>
                </w:p>
              </w:tc>
              <w:tc>
                <w:tcPr>
                  <w:tcW w:w="1371"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BSA124S</w:t>
                  </w:r>
                  <w:r>
                    <w:rPr>
                      <w:rFonts w:ascii="Times New Roman" w:eastAsiaTheme="minorEastAsia" w:hAnsi="Times New Roman"/>
                      <w:bCs/>
                      <w:sz w:val="21"/>
                      <w:szCs w:val="21"/>
                    </w:rPr>
                    <w:t>电子天平</w:t>
                  </w:r>
                </w:p>
              </w:tc>
              <w:tc>
                <w:tcPr>
                  <w:tcW w:w="74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ZAYQ-007</w:t>
                  </w:r>
                </w:p>
              </w:tc>
              <w:tc>
                <w:tcPr>
                  <w:tcW w:w="1016"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0.1mg-120g</w:t>
                  </w:r>
                </w:p>
              </w:tc>
              <w:tc>
                <w:tcPr>
                  <w:tcW w:w="981" w:type="pct"/>
                  <w:vMerge w:val="restar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山西省</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计量科学研究院</w:t>
                  </w:r>
                  <w:r>
                    <w:rPr>
                      <w:rFonts w:ascii="Times New Roman" w:eastAsiaTheme="minorEastAsia" w:hAnsi="Times New Roman"/>
                      <w:bCs/>
                      <w:sz w:val="21"/>
                      <w:szCs w:val="21"/>
                    </w:rPr>
                    <w:t>2020.8</w:t>
                  </w:r>
                </w:p>
              </w:tc>
            </w:tr>
            <w:tr w:rsidR="00CE6605">
              <w:trPr>
                <w:cantSplit/>
                <w:trHeight w:val="807"/>
                <w:jc w:val="center"/>
              </w:trPr>
              <w:tc>
                <w:tcPr>
                  <w:tcW w:w="88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颗粒物</w:t>
                  </w:r>
                </w:p>
              </w:tc>
              <w:tc>
                <w:tcPr>
                  <w:tcW w:w="1371"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崂应</w:t>
                  </w:r>
                  <w:r>
                    <w:rPr>
                      <w:rFonts w:ascii="Times New Roman" w:eastAsiaTheme="minorEastAsia" w:hAnsi="Times New Roman"/>
                      <w:bCs/>
                      <w:sz w:val="21"/>
                      <w:szCs w:val="21"/>
                    </w:rPr>
                    <w:t>2050</w:t>
                  </w:r>
                  <w:r>
                    <w:rPr>
                      <w:rFonts w:ascii="Times New Roman" w:eastAsiaTheme="minorEastAsia" w:hAnsi="Times New Roman"/>
                      <w:bCs/>
                      <w:sz w:val="21"/>
                      <w:szCs w:val="21"/>
                    </w:rPr>
                    <w:t>型空气</w:t>
                  </w:r>
                  <w:r>
                    <w:rPr>
                      <w:rFonts w:ascii="Times New Roman" w:eastAsiaTheme="minorEastAsia" w:hAnsi="Times New Roman"/>
                      <w:bCs/>
                      <w:sz w:val="21"/>
                      <w:szCs w:val="21"/>
                    </w:rPr>
                    <w:t>/</w:t>
                  </w:r>
                  <w:r>
                    <w:rPr>
                      <w:rFonts w:ascii="Times New Roman" w:eastAsiaTheme="minorEastAsia" w:hAnsi="Times New Roman"/>
                      <w:bCs/>
                      <w:sz w:val="21"/>
                      <w:szCs w:val="21"/>
                    </w:rPr>
                    <w:t>智能</w:t>
                  </w:r>
                  <w:r>
                    <w:rPr>
                      <w:rFonts w:ascii="Times New Roman" w:eastAsiaTheme="minorEastAsia" w:hAnsi="Times New Roman"/>
                      <w:bCs/>
                      <w:sz w:val="21"/>
                      <w:szCs w:val="21"/>
                    </w:rPr>
                    <w:t>TSP</w:t>
                  </w:r>
                  <w:r>
                    <w:rPr>
                      <w:rFonts w:ascii="Times New Roman" w:eastAsiaTheme="minorEastAsia" w:hAnsi="Times New Roman"/>
                      <w:bCs/>
                      <w:sz w:val="21"/>
                      <w:szCs w:val="21"/>
                    </w:rPr>
                    <w:t>综合采样器</w:t>
                  </w:r>
                </w:p>
              </w:tc>
              <w:tc>
                <w:tcPr>
                  <w:tcW w:w="74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ZAYQ-081</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 ZAYQ-085</w:t>
                  </w:r>
                </w:p>
              </w:tc>
              <w:tc>
                <w:tcPr>
                  <w:tcW w:w="1016"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80</w:t>
                  </w:r>
                  <w:r>
                    <w:rPr>
                      <w:rFonts w:ascii="Times New Roman" w:eastAsiaTheme="minorEastAsia" w:hAnsi="Times New Roman"/>
                      <w:bCs/>
                      <w:sz w:val="21"/>
                      <w:szCs w:val="21"/>
                    </w:rPr>
                    <w:t>～</w:t>
                  </w:r>
                  <w:r>
                    <w:rPr>
                      <w:rFonts w:ascii="Times New Roman" w:eastAsiaTheme="minorEastAsia" w:hAnsi="Times New Roman"/>
                      <w:bCs/>
                      <w:sz w:val="21"/>
                      <w:szCs w:val="21"/>
                    </w:rPr>
                    <w:t>130L/min±2.5%</w:t>
                  </w:r>
                </w:p>
              </w:tc>
              <w:tc>
                <w:tcPr>
                  <w:tcW w:w="981" w:type="pct"/>
                  <w:vMerge/>
                  <w:vAlign w:val="center"/>
                </w:tcPr>
                <w:p w:rsidR="00CE6605" w:rsidRDefault="00CE6605">
                  <w:pPr>
                    <w:jc w:val="center"/>
                    <w:textAlignment w:val="center"/>
                    <w:rPr>
                      <w:rFonts w:ascii="Times New Roman" w:eastAsiaTheme="minorEastAsia" w:hAnsi="Times New Roman"/>
                      <w:color w:val="000000"/>
                      <w:sz w:val="21"/>
                      <w:szCs w:val="21"/>
                      <w:lang w:bidi="ar"/>
                    </w:rPr>
                  </w:pPr>
                </w:p>
              </w:tc>
            </w:tr>
            <w:tr w:rsidR="00CE6605">
              <w:trPr>
                <w:cantSplit/>
                <w:trHeight w:val="807"/>
                <w:jc w:val="center"/>
              </w:trPr>
              <w:tc>
                <w:tcPr>
                  <w:tcW w:w="88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颗粒物</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二氧化硫</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氮氧化物</w:t>
                  </w:r>
                </w:p>
              </w:tc>
              <w:tc>
                <w:tcPr>
                  <w:tcW w:w="1371"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3012H</w:t>
                  </w:r>
                  <w:r>
                    <w:rPr>
                      <w:rFonts w:ascii="Times New Roman" w:eastAsiaTheme="minorEastAsia" w:hAnsi="Times New Roman"/>
                      <w:bCs/>
                      <w:sz w:val="21"/>
                      <w:szCs w:val="21"/>
                    </w:rPr>
                    <w:t>自动烟尘（气）测试仪</w:t>
                  </w:r>
                </w:p>
              </w:tc>
              <w:tc>
                <w:tcPr>
                  <w:tcW w:w="74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ZAYQ-095</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ZAYQ-096</w:t>
                  </w:r>
                </w:p>
              </w:tc>
              <w:tc>
                <w:tcPr>
                  <w:tcW w:w="1016"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0-5000mg/m3</w:t>
                  </w:r>
                  <w:r>
                    <w:rPr>
                      <w:rFonts w:ascii="Times New Roman" w:eastAsiaTheme="minorEastAsia" w:hAnsi="Times New Roman"/>
                      <w:bCs/>
                      <w:sz w:val="21"/>
                      <w:szCs w:val="21"/>
                    </w:rPr>
                    <w:t>；</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5-60 L/min</w:t>
                  </w:r>
                </w:p>
              </w:tc>
              <w:tc>
                <w:tcPr>
                  <w:tcW w:w="981" w:type="pct"/>
                  <w:vMerge/>
                  <w:vAlign w:val="center"/>
                </w:tcPr>
                <w:p w:rsidR="00CE6605" w:rsidRDefault="00CE6605">
                  <w:pPr>
                    <w:jc w:val="center"/>
                    <w:textAlignment w:val="center"/>
                    <w:rPr>
                      <w:rFonts w:ascii="Times New Roman" w:eastAsiaTheme="minorEastAsia" w:hAnsi="Times New Roman"/>
                      <w:color w:val="000000"/>
                      <w:sz w:val="21"/>
                      <w:szCs w:val="21"/>
                      <w:lang w:bidi="ar"/>
                    </w:rPr>
                  </w:pPr>
                </w:p>
              </w:tc>
            </w:tr>
            <w:bookmarkEnd w:id="4"/>
            <w:tr w:rsidR="00CE6605">
              <w:trPr>
                <w:cantSplit/>
                <w:trHeight w:val="807"/>
                <w:jc w:val="center"/>
              </w:trPr>
              <w:tc>
                <w:tcPr>
                  <w:tcW w:w="88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氯化氢、氨气</w:t>
                  </w:r>
                </w:p>
              </w:tc>
              <w:tc>
                <w:tcPr>
                  <w:tcW w:w="1371"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崂应</w:t>
                  </w:r>
                  <w:r>
                    <w:rPr>
                      <w:rFonts w:ascii="Times New Roman" w:eastAsiaTheme="minorEastAsia" w:hAnsi="Times New Roman"/>
                      <w:bCs/>
                      <w:sz w:val="21"/>
                      <w:szCs w:val="21"/>
                    </w:rPr>
                    <w:t>3072</w:t>
                  </w:r>
                  <w:r>
                    <w:rPr>
                      <w:rFonts w:ascii="Times New Roman" w:eastAsiaTheme="minorEastAsia" w:hAnsi="Times New Roman"/>
                      <w:bCs/>
                      <w:sz w:val="21"/>
                      <w:szCs w:val="21"/>
                    </w:rPr>
                    <w:t>型</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智能双路烟气采样器</w:t>
                  </w:r>
                </w:p>
              </w:tc>
              <w:tc>
                <w:tcPr>
                  <w:tcW w:w="74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ZAYQ-093</w:t>
                  </w:r>
                </w:p>
              </w:tc>
              <w:tc>
                <w:tcPr>
                  <w:tcW w:w="1016"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0.2~2.0L/min</w:t>
                  </w:r>
                </w:p>
              </w:tc>
              <w:tc>
                <w:tcPr>
                  <w:tcW w:w="981" w:type="pct"/>
                  <w:vMerge/>
                  <w:vAlign w:val="center"/>
                </w:tcPr>
                <w:p w:rsidR="00CE6605" w:rsidRDefault="00CE6605">
                  <w:pPr>
                    <w:jc w:val="center"/>
                    <w:textAlignment w:val="center"/>
                    <w:rPr>
                      <w:rFonts w:ascii="Times New Roman" w:eastAsiaTheme="minorEastAsia" w:hAnsi="Times New Roman"/>
                      <w:color w:val="000000"/>
                      <w:sz w:val="21"/>
                      <w:szCs w:val="21"/>
                      <w:lang w:bidi="ar"/>
                    </w:rPr>
                  </w:pPr>
                </w:p>
              </w:tc>
            </w:tr>
            <w:tr w:rsidR="00CE6605">
              <w:trPr>
                <w:cantSplit/>
                <w:trHeight w:val="984"/>
                <w:jc w:val="center"/>
              </w:trPr>
              <w:tc>
                <w:tcPr>
                  <w:tcW w:w="888" w:type="pct"/>
                  <w:vAlign w:val="center"/>
                </w:tcPr>
                <w:p w:rsidR="00CE6605" w:rsidRDefault="000A62B9">
                  <w:pPr>
                    <w:spacing w:after="0"/>
                    <w:jc w:val="center"/>
                    <w:rPr>
                      <w:rFonts w:ascii="Times New Roman" w:eastAsiaTheme="minorEastAsia" w:hAnsi="Times New Roman"/>
                      <w:bCs/>
                      <w:sz w:val="21"/>
                      <w:szCs w:val="21"/>
                      <w:vertAlign w:val="subscript"/>
                    </w:rPr>
                  </w:pPr>
                  <w:r>
                    <w:rPr>
                      <w:rFonts w:ascii="Times New Roman" w:eastAsiaTheme="minorEastAsia" w:hAnsi="Times New Roman"/>
                      <w:bCs/>
                      <w:sz w:val="21"/>
                      <w:szCs w:val="21"/>
                    </w:rPr>
                    <w:t>L</w:t>
                  </w:r>
                  <w:r>
                    <w:rPr>
                      <w:rFonts w:ascii="Times New Roman" w:eastAsiaTheme="minorEastAsia" w:hAnsi="Times New Roman"/>
                      <w:bCs/>
                      <w:sz w:val="21"/>
                      <w:szCs w:val="21"/>
                      <w:vertAlign w:val="subscript"/>
                    </w:rPr>
                    <w:t>eq</w:t>
                  </w:r>
                  <w:r>
                    <w:rPr>
                      <w:rFonts w:ascii="Times New Roman" w:eastAsiaTheme="minorEastAsia" w:hAnsi="Times New Roman"/>
                      <w:bCs/>
                      <w:sz w:val="21"/>
                      <w:szCs w:val="21"/>
                    </w:rPr>
                    <w:t>、</w:t>
                  </w:r>
                  <w:r>
                    <w:rPr>
                      <w:rFonts w:ascii="Times New Roman" w:eastAsiaTheme="minorEastAsia" w:hAnsi="Times New Roman"/>
                      <w:bCs/>
                      <w:sz w:val="21"/>
                      <w:szCs w:val="21"/>
                    </w:rPr>
                    <w:t xml:space="preserve"> L</w:t>
                  </w:r>
                  <w:r>
                    <w:rPr>
                      <w:rFonts w:ascii="Times New Roman" w:eastAsiaTheme="minorEastAsia" w:hAnsi="Times New Roman"/>
                      <w:bCs/>
                      <w:sz w:val="21"/>
                      <w:szCs w:val="21"/>
                      <w:vertAlign w:val="subscript"/>
                    </w:rPr>
                    <w:t>90</w:t>
                  </w:r>
                  <w:r>
                    <w:rPr>
                      <w:rFonts w:ascii="Times New Roman" w:eastAsiaTheme="minorEastAsia" w:hAnsi="Times New Roman"/>
                      <w:bCs/>
                      <w:sz w:val="21"/>
                      <w:szCs w:val="21"/>
                    </w:rPr>
                    <w:t>、</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w:t>
                  </w:r>
                  <w:r>
                    <w:rPr>
                      <w:rFonts w:ascii="Times New Roman" w:eastAsiaTheme="minorEastAsia" w:hAnsi="Times New Roman"/>
                      <w:bCs/>
                      <w:sz w:val="21"/>
                      <w:szCs w:val="21"/>
                      <w:vertAlign w:val="subscript"/>
                    </w:rPr>
                    <w:t>50</w:t>
                  </w:r>
                  <w:r>
                    <w:rPr>
                      <w:rFonts w:ascii="Times New Roman" w:eastAsiaTheme="minorEastAsia" w:hAnsi="Times New Roman"/>
                      <w:bCs/>
                      <w:sz w:val="21"/>
                      <w:szCs w:val="21"/>
                    </w:rPr>
                    <w:t>、</w:t>
                  </w:r>
                  <w:r>
                    <w:rPr>
                      <w:rFonts w:ascii="Times New Roman" w:eastAsiaTheme="minorEastAsia" w:hAnsi="Times New Roman"/>
                      <w:bCs/>
                      <w:sz w:val="21"/>
                      <w:szCs w:val="21"/>
                    </w:rPr>
                    <w:t>L</w:t>
                  </w:r>
                  <w:r>
                    <w:rPr>
                      <w:rFonts w:ascii="Times New Roman" w:eastAsiaTheme="minorEastAsia" w:hAnsi="Times New Roman"/>
                      <w:bCs/>
                      <w:sz w:val="21"/>
                      <w:szCs w:val="21"/>
                      <w:vertAlign w:val="subscript"/>
                    </w:rPr>
                    <w:t>10</w:t>
                  </w:r>
                </w:p>
              </w:tc>
              <w:tc>
                <w:tcPr>
                  <w:tcW w:w="1371"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AWA5680</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多功能声级计</w:t>
                  </w:r>
                </w:p>
              </w:tc>
              <w:tc>
                <w:tcPr>
                  <w:tcW w:w="74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ZAYQ-099</w:t>
                  </w:r>
                </w:p>
              </w:tc>
              <w:tc>
                <w:tcPr>
                  <w:tcW w:w="1016"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上限：</w:t>
                  </w:r>
                  <w:r>
                    <w:rPr>
                      <w:rFonts w:ascii="Times New Roman" w:eastAsiaTheme="minorEastAsia" w:hAnsi="Times New Roman"/>
                      <w:bCs/>
                      <w:sz w:val="21"/>
                      <w:szCs w:val="21"/>
                    </w:rPr>
                    <w:t>130 dB</w:t>
                  </w:r>
                </w:p>
              </w:tc>
              <w:tc>
                <w:tcPr>
                  <w:tcW w:w="981" w:type="pct"/>
                  <w:vMerge/>
                  <w:vAlign w:val="center"/>
                </w:tcPr>
                <w:p w:rsidR="00CE6605" w:rsidRDefault="00CE6605">
                  <w:pPr>
                    <w:jc w:val="center"/>
                    <w:textAlignment w:val="center"/>
                    <w:rPr>
                      <w:rFonts w:ascii="Times New Roman" w:eastAsiaTheme="minorEastAsia" w:hAnsi="Times New Roman"/>
                      <w:color w:val="000000"/>
                      <w:sz w:val="21"/>
                      <w:szCs w:val="21"/>
                      <w:lang w:bidi="ar"/>
                    </w:rPr>
                  </w:pPr>
                </w:p>
              </w:tc>
            </w:tr>
          </w:tbl>
          <w:p w:rsidR="00CE6605" w:rsidRDefault="000A62B9">
            <w:pPr>
              <w:pStyle w:val="a4"/>
              <w:kinsoku w:val="0"/>
              <w:overflowPunct w:val="0"/>
              <w:spacing w:line="440" w:lineRule="exact"/>
              <w:ind w:firstLineChars="200" w:firstLine="480"/>
              <w:jc w:val="both"/>
              <w:rPr>
                <w:rFonts w:ascii="Times New Roman" w:cs="Times New Roman"/>
                <w:sz w:val="24"/>
                <w:szCs w:val="24"/>
              </w:rPr>
            </w:pPr>
            <w:r>
              <w:rPr>
                <w:rFonts w:ascii="Times New Roman" w:cs="Times New Roman"/>
                <w:sz w:val="24"/>
                <w:szCs w:val="24"/>
              </w:rPr>
              <w:t>2</w:t>
            </w:r>
            <w:r>
              <w:rPr>
                <w:rFonts w:ascii="Times New Roman" w:cs="Times New Roman"/>
                <w:sz w:val="24"/>
                <w:szCs w:val="24"/>
              </w:rPr>
              <w:t>、按照要求对监测数据进行了</w:t>
            </w:r>
            <w:r>
              <w:rPr>
                <w:rFonts w:ascii="Times New Roman" w:cs="Times New Roman"/>
                <w:sz w:val="24"/>
                <w:szCs w:val="24"/>
              </w:rPr>
              <w:t>“</w:t>
            </w:r>
            <w:r>
              <w:rPr>
                <w:rFonts w:ascii="Times New Roman" w:cs="Times New Roman"/>
                <w:sz w:val="24"/>
                <w:szCs w:val="24"/>
              </w:rPr>
              <w:t>三校、三审</w:t>
            </w:r>
            <w:r>
              <w:rPr>
                <w:rFonts w:ascii="Times New Roman" w:cs="Times New Roman"/>
                <w:sz w:val="24"/>
                <w:szCs w:val="24"/>
              </w:rPr>
              <w:t>”</w:t>
            </w:r>
            <w:r>
              <w:rPr>
                <w:rFonts w:ascii="Times New Roman" w:cs="Times New Roman"/>
                <w:sz w:val="24"/>
                <w:szCs w:val="24"/>
              </w:rPr>
              <w:t>；监测仪器在监测前均进行了校准，校准数据见下表</w:t>
            </w:r>
            <w:r>
              <w:rPr>
                <w:rFonts w:ascii="Times New Roman" w:cs="Times New Roman"/>
                <w:sz w:val="24"/>
                <w:szCs w:val="24"/>
              </w:rPr>
              <w:t>5-2</w:t>
            </w:r>
            <w:r>
              <w:rPr>
                <w:rFonts w:ascii="Times New Roman" w:cs="Times New Roman"/>
                <w:sz w:val="24"/>
                <w:szCs w:val="24"/>
              </w:rPr>
              <w:t>、</w:t>
            </w:r>
            <w:r>
              <w:rPr>
                <w:rFonts w:ascii="Times New Roman" w:cs="Times New Roman"/>
                <w:sz w:val="24"/>
                <w:szCs w:val="24"/>
              </w:rPr>
              <w:t>5-3</w:t>
            </w:r>
            <w:r>
              <w:rPr>
                <w:rFonts w:ascii="Times New Roman" w:cs="Times New Roman"/>
                <w:sz w:val="24"/>
                <w:szCs w:val="24"/>
              </w:rPr>
              <w:t>。</w:t>
            </w:r>
          </w:p>
          <w:p w:rsidR="00CE6605" w:rsidRDefault="000A62B9">
            <w:pPr>
              <w:pStyle w:val="a9"/>
              <w:spacing w:line="360" w:lineRule="auto"/>
              <w:ind w:leftChars="-64" w:left="-141" w:firstLineChars="68" w:firstLine="143"/>
              <w:jc w:val="center"/>
              <w:rPr>
                <w:b/>
                <w:bCs/>
                <w:kern w:val="0"/>
                <w:szCs w:val="21"/>
              </w:rPr>
            </w:pPr>
            <w:r>
              <w:rPr>
                <w:b/>
                <w:bCs/>
                <w:szCs w:val="21"/>
              </w:rPr>
              <w:t>表</w:t>
            </w:r>
            <w:r>
              <w:rPr>
                <w:b/>
                <w:bCs/>
                <w:szCs w:val="21"/>
              </w:rPr>
              <w:t xml:space="preserve">5-2  </w:t>
            </w:r>
            <w:r>
              <w:rPr>
                <w:b/>
                <w:bCs/>
                <w:kern w:val="0"/>
                <w:szCs w:val="21"/>
              </w:rPr>
              <w:t xml:space="preserve"> </w:t>
            </w:r>
            <w:r>
              <w:rPr>
                <w:rFonts w:hint="eastAsia"/>
                <w:b/>
                <w:bCs/>
                <w:kern w:val="0"/>
                <w:szCs w:val="21"/>
              </w:rPr>
              <w:t>烟尘及烟气采样仪</w:t>
            </w:r>
            <w:r>
              <w:rPr>
                <w:b/>
                <w:bCs/>
                <w:kern w:val="0"/>
                <w:szCs w:val="21"/>
              </w:rPr>
              <w:t>采样仪校准结果一览表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837"/>
              <w:gridCol w:w="843"/>
              <w:gridCol w:w="1033"/>
              <w:gridCol w:w="843"/>
              <w:gridCol w:w="849"/>
              <w:gridCol w:w="841"/>
              <w:gridCol w:w="755"/>
            </w:tblGrid>
            <w:tr w:rsidR="00CE6605">
              <w:trPr>
                <w:cantSplit/>
                <w:trHeight w:val="486"/>
                <w:jc w:val="center"/>
              </w:trPr>
              <w:tc>
                <w:tcPr>
                  <w:tcW w:w="1380" w:type="pct"/>
                  <w:vMerge w:val="restar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仪器名称及仪器编号</w:t>
                  </w:r>
                </w:p>
              </w:tc>
              <w:tc>
                <w:tcPr>
                  <w:tcW w:w="1012" w:type="pct"/>
                  <w:gridSpan w:val="2"/>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sz w:val="21"/>
                      <w:szCs w:val="21"/>
                    </w:rPr>
                    <w:t>仪器校准流量（</w:t>
                  </w:r>
                  <w:r>
                    <w:rPr>
                      <w:rFonts w:ascii="Times New Roman" w:eastAsiaTheme="minorEastAsia" w:hAnsi="Times New Roman"/>
                      <w:bCs/>
                      <w:sz w:val="21"/>
                      <w:szCs w:val="21"/>
                    </w:rPr>
                    <w:t>L/min</w:t>
                  </w:r>
                  <w:r>
                    <w:rPr>
                      <w:rFonts w:ascii="Times New Roman" w:eastAsiaTheme="minorEastAsia" w:hAnsi="Times New Roman"/>
                      <w:sz w:val="21"/>
                      <w:szCs w:val="21"/>
                    </w:rPr>
                    <w:t>）</w:t>
                  </w:r>
                </w:p>
              </w:tc>
              <w:tc>
                <w:tcPr>
                  <w:tcW w:w="623" w:type="pct"/>
                  <w:vMerge w:val="restart"/>
                  <w:vAlign w:val="center"/>
                </w:tcPr>
                <w:p w:rsidR="00CE6605" w:rsidRDefault="000A62B9">
                  <w:pPr>
                    <w:spacing w:after="0"/>
                    <w:ind w:leftChars="-50" w:left="-110" w:rightChars="-50" w:right="-110"/>
                    <w:jc w:val="center"/>
                    <w:rPr>
                      <w:rFonts w:ascii="Times New Roman" w:eastAsiaTheme="minorEastAsia" w:hAnsi="Times New Roman"/>
                      <w:bCs/>
                      <w:sz w:val="21"/>
                      <w:szCs w:val="21"/>
                    </w:rPr>
                  </w:pPr>
                  <w:r>
                    <w:rPr>
                      <w:rFonts w:ascii="Times New Roman" w:eastAsiaTheme="minorEastAsia" w:hAnsi="Times New Roman"/>
                      <w:bCs/>
                      <w:sz w:val="21"/>
                      <w:szCs w:val="21"/>
                    </w:rPr>
                    <w:t>刻度流量</w:t>
                  </w:r>
                  <w:r>
                    <w:rPr>
                      <w:rFonts w:ascii="Times New Roman" w:eastAsiaTheme="minorEastAsia" w:hAnsi="Times New Roman"/>
                      <w:bCs/>
                      <w:sz w:val="21"/>
                      <w:szCs w:val="21"/>
                    </w:rPr>
                    <w:t>(L/min)</w:t>
                  </w:r>
                </w:p>
              </w:tc>
              <w:tc>
                <w:tcPr>
                  <w:tcW w:w="1020" w:type="pct"/>
                  <w:gridSpan w:val="2"/>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sz w:val="21"/>
                      <w:szCs w:val="21"/>
                    </w:rPr>
                    <w:t>相对误差（</w:t>
                  </w:r>
                  <w:r>
                    <w:rPr>
                      <w:rFonts w:ascii="Times New Roman" w:eastAsiaTheme="minorEastAsia" w:hAnsi="Times New Roman"/>
                      <w:sz w:val="21"/>
                      <w:szCs w:val="21"/>
                    </w:rPr>
                    <w:t>%</w:t>
                  </w:r>
                  <w:r>
                    <w:rPr>
                      <w:rFonts w:ascii="Times New Roman" w:eastAsiaTheme="minorEastAsia" w:hAnsi="Times New Roman"/>
                      <w:sz w:val="21"/>
                      <w:szCs w:val="21"/>
                    </w:rPr>
                    <w:t>）</w:t>
                  </w:r>
                </w:p>
              </w:tc>
              <w:tc>
                <w:tcPr>
                  <w:tcW w:w="507" w:type="pct"/>
                  <w:vMerge w:val="restart"/>
                  <w:vAlign w:val="center"/>
                </w:tcPr>
                <w:p w:rsidR="00CE6605" w:rsidRDefault="000A62B9">
                  <w:pPr>
                    <w:spacing w:after="0"/>
                    <w:jc w:val="center"/>
                    <w:rPr>
                      <w:rFonts w:ascii="Times New Roman" w:eastAsiaTheme="minorEastAsia" w:hAnsi="Times New Roman"/>
                      <w:sz w:val="21"/>
                      <w:szCs w:val="21"/>
                    </w:rPr>
                  </w:pPr>
                  <w:r>
                    <w:rPr>
                      <w:rFonts w:ascii="Times New Roman" w:eastAsiaTheme="minorEastAsia" w:hAnsi="Times New Roman"/>
                      <w:sz w:val="21"/>
                      <w:szCs w:val="21"/>
                    </w:rPr>
                    <w:t>允差（</w:t>
                  </w:r>
                  <w:r>
                    <w:rPr>
                      <w:rFonts w:ascii="Times New Roman" w:eastAsiaTheme="minorEastAsia" w:hAnsi="Times New Roman"/>
                      <w:sz w:val="21"/>
                      <w:szCs w:val="21"/>
                    </w:rPr>
                    <w:t>%</w:t>
                  </w:r>
                  <w:r>
                    <w:rPr>
                      <w:rFonts w:ascii="Times New Roman" w:eastAsiaTheme="minorEastAsia" w:hAnsi="Times New Roman"/>
                      <w:sz w:val="21"/>
                      <w:szCs w:val="21"/>
                    </w:rPr>
                    <w:t>）</w:t>
                  </w:r>
                </w:p>
              </w:tc>
              <w:tc>
                <w:tcPr>
                  <w:tcW w:w="455" w:type="pct"/>
                  <w:vMerge w:val="restart"/>
                  <w:vAlign w:val="center"/>
                </w:tcPr>
                <w:p w:rsidR="00CE6605" w:rsidRDefault="000A62B9">
                  <w:pPr>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sz w:val="21"/>
                      <w:szCs w:val="21"/>
                    </w:rPr>
                    <w:t>校准</w:t>
                  </w:r>
                </w:p>
                <w:p w:rsidR="00CE6605" w:rsidRDefault="000A62B9">
                  <w:pPr>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sz w:val="21"/>
                      <w:szCs w:val="21"/>
                    </w:rPr>
                    <w:t>结果</w:t>
                  </w:r>
                </w:p>
              </w:tc>
            </w:tr>
            <w:tr w:rsidR="00CE6605">
              <w:trPr>
                <w:cantSplit/>
                <w:trHeight w:val="390"/>
                <w:jc w:val="center"/>
              </w:trPr>
              <w:tc>
                <w:tcPr>
                  <w:tcW w:w="1380" w:type="pct"/>
                  <w:vMerge/>
                  <w:vAlign w:val="center"/>
                </w:tcPr>
                <w:p w:rsidR="00CE6605" w:rsidRDefault="00CE6605">
                  <w:pPr>
                    <w:jc w:val="center"/>
                    <w:rPr>
                      <w:rFonts w:ascii="Times New Roman" w:eastAsiaTheme="minorEastAsia" w:hAnsi="Times New Roman"/>
                      <w:bCs/>
                      <w:sz w:val="21"/>
                      <w:szCs w:val="21"/>
                    </w:rPr>
                  </w:pPr>
                </w:p>
              </w:tc>
              <w:tc>
                <w:tcPr>
                  <w:tcW w:w="504" w:type="pct"/>
                  <w:vAlign w:val="center"/>
                </w:tcPr>
                <w:p w:rsidR="00CE6605" w:rsidRDefault="000A62B9">
                  <w:pPr>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sz w:val="21"/>
                      <w:szCs w:val="21"/>
                    </w:rPr>
                    <w:t>采样前</w:t>
                  </w:r>
                </w:p>
              </w:tc>
              <w:tc>
                <w:tcPr>
                  <w:tcW w:w="508" w:type="pct"/>
                  <w:vAlign w:val="center"/>
                </w:tcPr>
                <w:p w:rsidR="00CE6605" w:rsidRDefault="000A62B9">
                  <w:pPr>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sz w:val="21"/>
                      <w:szCs w:val="21"/>
                    </w:rPr>
                    <w:t>采样后</w:t>
                  </w:r>
                </w:p>
              </w:tc>
              <w:tc>
                <w:tcPr>
                  <w:tcW w:w="623" w:type="pct"/>
                  <w:vMerge/>
                  <w:vAlign w:val="center"/>
                </w:tcPr>
                <w:p w:rsidR="00CE6605" w:rsidRDefault="00CE6605">
                  <w:pPr>
                    <w:jc w:val="center"/>
                    <w:rPr>
                      <w:rFonts w:ascii="Times New Roman" w:eastAsiaTheme="minorEastAsia" w:hAnsi="Times New Roman"/>
                      <w:bCs/>
                      <w:sz w:val="21"/>
                      <w:szCs w:val="21"/>
                    </w:rPr>
                  </w:pPr>
                </w:p>
              </w:tc>
              <w:tc>
                <w:tcPr>
                  <w:tcW w:w="508" w:type="pct"/>
                  <w:vAlign w:val="center"/>
                </w:tcPr>
                <w:p w:rsidR="00CE6605" w:rsidRDefault="000A62B9">
                  <w:pPr>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sz w:val="21"/>
                      <w:szCs w:val="21"/>
                    </w:rPr>
                    <w:t>采样前</w:t>
                  </w:r>
                </w:p>
              </w:tc>
              <w:tc>
                <w:tcPr>
                  <w:tcW w:w="512" w:type="pct"/>
                  <w:vAlign w:val="center"/>
                </w:tcPr>
                <w:p w:rsidR="00CE6605" w:rsidRDefault="000A62B9">
                  <w:pPr>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sz w:val="21"/>
                      <w:szCs w:val="21"/>
                    </w:rPr>
                    <w:t>采样后</w:t>
                  </w:r>
                </w:p>
              </w:tc>
              <w:tc>
                <w:tcPr>
                  <w:tcW w:w="507" w:type="pct"/>
                  <w:vMerge/>
                  <w:vAlign w:val="center"/>
                </w:tcPr>
                <w:p w:rsidR="00CE6605" w:rsidRDefault="00CE6605">
                  <w:pPr>
                    <w:jc w:val="center"/>
                    <w:rPr>
                      <w:rFonts w:ascii="Times New Roman" w:eastAsiaTheme="minorEastAsia" w:hAnsi="Times New Roman"/>
                      <w:sz w:val="21"/>
                      <w:szCs w:val="21"/>
                    </w:rPr>
                  </w:pPr>
                </w:p>
              </w:tc>
              <w:tc>
                <w:tcPr>
                  <w:tcW w:w="455" w:type="pct"/>
                  <w:vMerge/>
                  <w:vAlign w:val="center"/>
                </w:tcPr>
                <w:p w:rsidR="00CE6605" w:rsidRDefault="00CE6605">
                  <w:pPr>
                    <w:jc w:val="center"/>
                    <w:rPr>
                      <w:rFonts w:ascii="Times New Roman" w:eastAsiaTheme="minorEastAsia" w:hAnsi="Times New Roman"/>
                      <w:bCs/>
                      <w:sz w:val="21"/>
                      <w:szCs w:val="21"/>
                    </w:rPr>
                  </w:pPr>
                </w:p>
              </w:tc>
            </w:tr>
            <w:tr w:rsidR="00CE6605">
              <w:trPr>
                <w:trHeight w:val="390"/>
                <w:jc w:val="center"/>
              </w:trPr>
              <w:tc>
                <w:tcPr>
                  <w:tcW w:w="1380" w:type="pct"/>
                  <w:vMerge w:val="restar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崂应</w:t>
                  </w:r>
                  <w:r>
                    <w:rPr>
                      <w:rFonts w:ascii="Times New Roman" w:eastAsiaTheme="minorEastAsia" w:hAnsi="Times New Roman"/>
                      <w:bCs/>
                      <w:sz w:val="21"/>
                      <w:szCs w:val="21"/>
                    </w:rPr>
                    <w:t>3012H</w:t>
                  </w:r>
                  <w:r>
                    <w:rPr>
                      <w:rFonts w:ascii="Times New Roman" w:eastAsiaTheme="minorEastAsia" w:hAnsi="Times New Roman"/>
                      <w:bCs/>
                      <w:sz w:val="21"/>
                      <w:szCs w:val="21"/>
                    </w:rPr>
                    <w:t>型</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自动烟尘（气）测试仪</w:t>
                  </w:r>
                  <w:r>
                    <w:rPr>
                      <w:rFonts w:ascii="Times New Roman" w:eastAsiaTheme="minorEastAsia" w:hAnsi="Times New Roman"/>
                      <w:bCs/>
                      <w:sz w:val="21"/>
                      <w:szCs w:val="21"/>
                    </w:rPr>
                    <w:t>ZAYQ-095</w:t>
                  </w:r>
                </w:p>
              </w:tc>
              <w:tc>
                <w:tcPr>
                  <w:tcW w:w="504"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15.0</w:t>
                  </w:r>
                </w:p>
              </w:tc>
              <w:tc>
                <w:tcPr>
                  <w:tcW w:w="623"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1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07" w:type="pct"/>
                  <w:vMerge w:val="restar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±2.5</w:t>
                  </w:r>
                </w:p>
              </w:tc>
              <w:tc>
                <w:tcPr>
                  <w:tcW w:w="455"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390"/>
                <w:jc w:val="center"/>
              </w:trPr>
              <w:tc>
                <w:tcPr>
                  <w:tcW w:w="1380" w:type="pct"/>
                  <w:vMerge/>
                  <w:vAlign w:val="center"/>
                </w:tcPr>
                <w:p w:rsidR="00CE6605" w:rsidRDefault="00CE6605">
                  <w:pPr>
                    <w:spacing w:after="0"/>
                    <w:jc w:val="center"/>
                    <w:rPr>
                      <w:rFonts w:ascii="Times New Roman" w:eastAsiaTheme="minorEastAsia" w:hAnsi="Times New Roman"/>
                      <w:bCs/>
                      <w:sz w:val="21"/>
                      <w:szCs w:val="21"/>
                    </w:rPr>
                  </w:pPr>
                </w:p>
              </w:tc>
              <w:tc>
                <w:tcPr>
                  <w:tcW w:w="504"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25.0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24.8</w:t>
                  </w:r>
                </w:p>
              </w:tc>
              <w:tc>
                <w:tcPr>
                  <w:tcW w:w="623"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25.0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1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-0.8</w:t>
                  </w:r>
                </w:p>
              </w:tc>
              <w:tc>
                <w:tcPr>
                  <w:tcW w:w="507" w:type="pct"/>
                  <w:vMerge/>
                  <w:vAlign w:val="center"/>
                </w:tcPr>
                <w:p w:rsidR="00CE6605" w:rsidRDefault="00CE6605">
                  <w:pPr>
                    <w:spacing w:after="0"/>
                    <w:jc w:val="center"/>
                    <w:rPr>
                      <w:rFonts w:ascii="Times New Roman" w:eastAsiaTheme="minorEastAsia" w:hAnsi="Times New Roman"/>
                      <w:bCs/>
                      <w:sz w:val="21"/>
                      <w:szCs w:val="21"/>
                    </w:rPr>
                  </w:pPr>
                </w:p>
              </w:tc>
              <w:tc>
                <w:tcPr>
                  <w:tcW w:w="455"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390"/>
                <w:jc w:val="center"/>
              </w:trPr>
              <w:tc>
                <w:tcPr>
                  <w:tcW w:w="1380" w:type="pct"/>
                  <w:vMerge/>
                  <w:vAlign w:val="center"/>
                </w:tcPr>
                <w:p w:rsidR="00CE6605" w:rsidRDefault="00CE6605">
                  <w:pPr>
                    <w:spacing w:after="0"/>
                    <w:jc w:val="center"/>
                    <w:rPr>
                      <w:rFonts w:ascii="Times New Roman" w:eastAsiaTheme="minorEastAsia" w:hAnsi="Times New Roman"/>
                      <w:bCs/>
                      <w:sz w:val="21"/>
                      <w:szCs w:val="21"/>
                    </w:rPr>
                  </w:pPr>
                </w:p>
              </w:tc>
              <w:tc>
                <w:tcPr>
                  <w:tcW w:w="504"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35.0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34.9</w:t>
                  </w:r>
                </w:p>
              </w:tc>
              <w:tc>
                <w:tcPr>
                  <w:tcW w:w="623"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35.0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1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-0.3</w:t>
                  </w:r>
                </w:p>
              </w:tc>
              <w:tc>
                <w:tcPr>
                  <w:tcW w:w="507" w:type="pct"/>
                  <w:vMerge/>
                  <w:vAlign w:val="center"/>
                </w:tcPr>
                <w:p w:rsidR="00CE6605" w:rsidRDefault="00CE6605">
                  <w:pPr>
                    <w:spacing w:after="0"/>
                    <w:jc w:val="center"/>
                    <w:rPr>
                      <w:rFonts w:ascii="Times New Roman" w:eastAsiaTheme="minorEastAsia" w:hAnsi="Times New Roman"/>
                      <w:bCs/>
                      <w:sz w:val="21"/>
                      <w:szCs w:val="21"/>
                    </w:rPr>
                  </w:pPr>
                </w:p>
              </w:tc>
              <w:tc>
                <w:tcPr>
                  <w:tcW w:w="455"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390"/>
                <w:jc w:val="center"/>
              </w:trPr>
              <w:tc>
                <w:tcPr>
                  <w:tcW w:w="1380" w:type="pct"/>
                  <w:vMerge w:val="restar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崂应</w:t>
                  </w:r>
                  <w:r>
                    <w:rPr>
                      <w:rFonts w:ascii="Times New Roman" w:eastAsiaTheme="minorEastAsia" w:hAnsi="Times New Roman"/>
                      <w:bCs/>
                      <w:sz w:val="21"/>
                      <w:szCs w:val="21"/>
                    </w:rPr>
                    <w:t>3012H</w:t>
                  </w:r>
                  <w:r>
                    <w:rPr>
                      <w:rFonts w:ascii="Times New Roman" w:eastAsiaTheme="minorEastAsia" w:hAnsi="Times New Roman"/>
                      <w:bCs/>
                      <w:sz w:val="21"/>
                      <w:szCs w:val="21"/>
                    </w:rPr>
                    <w:t>型</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自动烟尘（气）测试仪</w:t>
                  </w:r>
                  <w:r>
                    <w:rPr>
                      <w:rFonts w:ascii="Times New Roman" w:eastAsiaTheme="minorEastAsia" w:hAnsi="Times New Roman"/>
                      <w:bCs/>
                      <w:sz w:val="21"/>
                      <w:szCs w:val="21"/>
                    </w:rPr>
                    <w:t>ZAYQ-096</w:t>
                  </w:r>
                </w:p>
              </w:tc>
              <w:tc>
                <w:tcPr>
                  <w:tcW w:w="504"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14.9</w:t>
                  </w:r>
                </w:p>
              </w:tc>
              <w:tc>
                <w:tcPr>
                  <w:tcW w:w="623"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1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-0.7</w:t>
                  </w:r>
                </w:p>
              </w:tc>
              <w:tc>
                <w:tcPr>
                  <w:tcW w:w="507" w:type="pct"/>
                  <w:vMerge/>
                  <w:vAlign w:val="center"/>
                </w:tcPr>
                <w:p w:rsidR="00CE6605" w:rsidRDefault="00CE6605">
                  <w:pPr>
                    <w:spacing w:after="0"/>
                    <w:jc w:val="center"/>
                    <w:rPr>
                      <w:rFonts w:ascii="Times New Roman" w:eastAsiaTheme="minorEastAsia" w:hAnsi="Times New Roman"/>
                      <w:bCs/>
                      <w:sz w:val="21"/>
                      <w:szCs w:val="21"/>
                    </w:rPr>
                  </w:pPr>
                </w:p>
              </w:tc>
              <w:tc>
                <w:tcPr>
                  <w:tcW w:w="455"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390"/>
                <w:jc w:val="center"/>
              </w:trPr>
              <w:tc>
                <w:tcPr>
                  <w:tcW w:w="1380" w:type="pct"/>
                  <w:vMerge/>
                  <w:vAlign w:val="center"/>
                </w:tcPr>
                <w:p w:rsidR="00CE6605" w:rsidRDefault="00CE6605">
                  <w:pPr>
                    <w:spacing w:after="0"/>
                    <w:jc w:val="center"/>
                    <w:rPr>
                      <w:rFonts w:ascii="Times New Roman" w:eastAsiaTheme="minorEastAsia" w:hAnsi="Times New Roman"/>
                      <w:bCs/>
                      <w:sz w:val="21"/>
                      <w:szCs w:val="21"/>
                    </w:rPr>
                  </w:pPr>
                </w:p>
              </w:tc>
              <w:tc>
                <w:tcPr>
                  <w:tcW w:w="504"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25.1</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25.1</w:t>
                  </w:r>
                </w:p>
              </w:tc>
              <w:tc>
                <w:tcPr>
                  <w:tcW w:w="623"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25.0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0.4</w:t>
                  </w:r>
                </w:p>
              </w:tc>
              <w:tc>
                <w:tcPr>
                  <w:tcW w:w="51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0.4</w:t>
                  </w:r>
                </w:p>
              </w:tc>
              <w:tc>
                <w:tcPr>
                  <w:tcW w:w="507" w:type="pct"/>
                  <w:vMerge/>
                  <w:vAlign w:val="center"/>
                </w:tcPr>
                <w:p w:rsidR="00CE6605" w:rsidRDefault="00CE6605">
                  <w:pPr>
                    <w:spacing w:after="0"/>
                    <w:jc w:val="center"/>
                    <w:rPr>
                      <w:rFonts w:ascii="Times New Roman" w:eastAsiaTheme="minorEastAsia" w:hAnsi="Times New Roman"/>
                      <w:bCs/>
                      <w:sz w:val="21"/>
                      <w:szCs w:val="21"/>
                    </w:rPr>
                  </w:pPr>
                </w:p>
              </w:tc>
              <w:tc>
                <w:tcPr>
                  <w:tcW w:w="455"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390"/>
                <w:jc w:val="center"/>
              </w:trPr>
              <w:tc>
                <w:tcPr>
                  <w:tcW w:w="1380" w:type="pct"/>
                  <w:vMerge/>
                  <w:vAlign w:val="center"/>
                </w:tcPr>
                <w:p w:rsidR="00CE6605" w:rsidRDefault="00CE6605">
                  <w:pPr>
                    <w:spacing w:after="0"/>
                    <w:jc w:val="center"/>
                    <w:rPr>
                      <w:rFonts w:ascii="Times New Roman" w:eastAsiaTheme="minorEastAsia" w:hAnsi="Times New Roman"/>
                      <w:bCs/>
                      <w:sz w:val="21"/>
                      <w:szCs w:val="21"/>
                    </w:rPr>
                  </w:pPr>
                </w:p>
              </w:tc>
              <w:tc>
                <w:tcPr>
                  <w:tcW w:w="504"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35.0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35.2</w:t>
                  </w:r>
                </w:p>
              </w:tc>
              <w:tc>
                <w:tcPr>
                  <w:tcW w:w="623"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35.0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1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0.6</w:t>
                  </w:r>
                </w:p>
              </w:tc>
              <w:tc>
                <w:tcPr>
                  <w:tcW w:w="507" w:type="pct"/>
                  <w:vMerge/>
                  <w:vAlign w:val="center"/>
                </w:tcPr>
                <w:p w:rsidR="00CE6605" w:rsidRDefault="00CE6605">
                  <w:pPr>
                    <w:spacing w:after="0"/>
                    <w:jc w:val="center"/>
                    <w:rPr>
                      <w:rFonts w:ascii="Times New Roman" w:eastAsiaTheme="minorEastAsia" w:hAnsi="Times New Roman"/>
                      <w:bCs/>
                      <w:sz w:val="21"/>
                      <w:szCs w:val="21"/>
                    </w:rPr>
                  </w:pPr>
                </w:p>
              </w:tc>
              <w:tc>
                <w:tcPr>
                  <w:tcW w:w="455"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390"/>
                <w:jc w:val="center"/>
              </w:trPr>
              <w:tc>
                <w:tcPr>
                  <w:tcW w:w="1380" w:type="pct"/>
                  <w:vMerge w:val="restar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崂应</w:t>
                  </w:r>
                  <w:r>
                    <w:rPr>
                      <w:rFonts w:ascii="Times New Roman" w:eastAsiaTheme="minorEastAsia" w:hAnsi="Times New Roman"/>
                      <w:bCs/>
                      <w:sz w:val="21"/>
                      <w:szCs w:val="21"/>
                    </w:rPr>
                    <w:t>3072</w:t>
                  </w:r>
                  <w:r>
                    <w:rPr>
                      <w:rFonts w:ascii="Times New Roman" w:eastAsiaTheme="minorEastAsia" w:hAnsi="Times New Roman"/>
                      <w:bCs/>
                      <w:sz w:val="21"/>
                      <w:szCs w:val="21"/>
                    </w:rPr>
                    <w:t>型</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智能双路烟气采样器</w:t>
                  </w:r>
                </w:p>
                <w:p w:rsidR="00CE6605" w:rsidRDefault="00CE6605">
                  <w:pPr>
                    <w:spacing w:after="0"/>
                    <w:jc w:val="both"/>
                    <w:rPr>
                      <w:rFonts w:ascii="Times New Roman" w:eastAsiaTheme="minorEastAsia" w:hAnsi="Times New Roman"/>
                      <w:bCs/>
                      <w:sz w:val="21"/>
                      <w:szCs w:val="21"/>
                    </w:rPr>
                  </w:pPr>
                </w:p>
              </w:tc>
              <w:tc>
                <w:tcPr>
                  <w:tcW w:w="504"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w:t>
                  </w:r>
                </w:p>
              </w:tc>
              <w:tc>
                <w:tcPr>
                  <w:tcW w:w="623"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1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07" w:type="pct"/>
                  <w:vMerge/>
                  <w:vAlign w:val="center"/>
                </w:tcPr>
                <w:p w:rsidR="00CE6605" w:rsidRDefault="00CE6605">
                  <w:pPr>
                    <w:spacing w:after="0"/>
                    <w:jc w:val="center"/>
                    <w:rPr>
                      <w:rFonts w:ascii="Times New Roman" w:eastAsiaTheme="minorEastAsia" w:hAnsi="Times New Roman"/>
                      <w:bCs/>
                      <w:sz w:val="21"/>
                      <w:szCs w:val="21"/>
                    </w:rPr>
                  </w:pPr>
                </w:p>
              </w:tc>
              <w:tc>
                <w:tcPr>
                  <w:tcW w:w="455"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390"/>
                <w:jc w:val="center"/>
              </w:trPr>
              <w:tc>
                <w:tcPr>
                  <w:tcW w:w="1380" w:type="pct"/>
                  <w:vMerge/>
                  <w:vAlign w:val="center"/>
                </w:tcPr>
                <w:p w:rsidR="00CE6605" w:rsidRDefault="00CE6605">
                  <w:pPr>
                    <w:spacing w:after="0"/>
                    <w:jc w:val="center"/>
                    <w:rPr>
                      <w:rFonts w:ascii="Times New Roman" w:eastAsiaTheme="minorEastAsia" w:hAnsi="Times New Roman"/>
                      <w:bCs/>
                      <w:sz w:val="21"/>
                      <w:szCs w:val="21"/>
                    </w:rPr>
                  </w:pPr>
                </w:p>
              </w:tc>
              <w:tc>
                <w:tcPr>
                  <w:tcW w:w="504"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w:t>
                  </w:r>
                </w:p>
              </w:tc>
              <w:tc>
                <w:tcPr>
                  <w:tcW w:w="623"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1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07" w:type="pct"/>
                  <w:vMerge/>
                  <w:vAlign w:val="center"/>
                </w:tcPr>
                <w:p w:rsidR="00CE6605" w:rsidRDefault="00CE6605">
                  <w:pPr>
                    <w:spacing w:after="0"/>
                    <w:jc w:val="center"/>
                    <w:rPr>
                      <w:rFonts w:ascii="Times New Roman" w:eastAsiaTheme="minorEastAsia" w:hAnsi="Times New Roman"/>
                      <w:bCs/>
                      <w:sz w:val="21"/>
                      <w:szCs w:val="21"/>
                    </w:rPr>
                  </w:pPr>
                </w:p>
              </w:tc>
              <w:tc>
                <w:tcPr>
                  <w:tcW w:w="455"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390"/>
                <w:jc w:val="center"/>
              </w:trPr>
              <w:tc>
                <w:tcPr>
                  <w:tcW w:w="1380" w:type="pct"/>
                  <w:vMerge/>
                  <w:vAlign w:val="center"/>
                </w:tcPr>
                <w:p w:rsidR="00CE6605" w:rsidRDefault="00CE6605">
                  <w:pPr>
                    <w:spacing w:after="0"/>
                    <w:jc w:val="center"/>
                    <w:rPr>
                      <w:rFonts w:ascii="Times New Roman" w:eastAsiaTheme="minorEastAsia" w:hAnsi="Times New Roman"/>
                      <w:bCs/>
                      <w:sz w:val="21"/>
                      <w:szCs w:val="21"/>
                    </w:rPr>
                  </w:pPr>
                </w:p>
              </w:tc>
              <w:tc>
                <w:tcPr>
                  <w:tcW w:w="504"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1.5</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1.5</w:t>
                  </w:r>
                </w:p>
              </w:tc>
              <w:tc>
                <w:tcPr>
                  <w:tcW w:w="623"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1.5</w:t>
                  </w:r>
                </w:p>
              </w:tc>
              <w:tc>
                <w:tcPr>
                  <w:tcW w:w="508"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12"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w:t>
                  </w:r>
                </w:p>
              </w:tc>
              <w:tc>
                <w:tcPr>
                  <w:tcW w:w="507" w:type="pct"/>
                  <w:vMerge/>
                  <w:vAlign w:val="center"/>
                </w:tcPr>
                <w:p w:rsidR="00CE6605" w:rsidRDefault="00CE6605">
                  <w:pPr>
                    <w:spacing w:after="0"/>
                    <w:jc w:val="center"/>
                    <w:rPr>
                      <w:rFonts w:ascii="Times New Roman" w:eastAsiaTheme="minorEastAsia" w:hAnsi="Times New Roman"/>
                      <w:bCs/>
                      <w:sz w:val="21"/>
                      <w:szCs w:val="21"/>
                    </w:rPr>
                  </w:pPr>
                </w:p>
              </w:tc>
              <w:tc>
                <w:tcPr>
                  <w:tcW w:w="455" w:type="pct"/>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bl>
          <w:p w:rsidR="00CE6605" w:rsidRDefault="00CE6605">
            <w:pPr>
              <w:pStyle w:val="a9"/>
              <w:spacing w:line="360" w:lineRule="auto"/>
              <w:ind w:leftChars="-64" w:left="-141" w:firstLineChars="68" w:firstLine="143"/>
              <w:jc w:val="center"/>
              <w:rPr>
                <w:b/>
                <w:bCs/>
                <w:szCs w:val="21"/>
              </w:rPr>
            </w:pPr>
          </w:p>
          <w:p w:rsidR="00CE6605" w:rsidRDefault="00CE6605">
            <w:pPr>
              <w:pStyle w:val="a9"/>
              <w:spacing w:line="360" w:lineRule="auto"/>
              <w:ind w:leftChars="-64" w:left="-141" w:firstLineChars="68" w:firstLine="143"/>
              <w:jc w:val="center"/>
              <w:rPr>
                <w:b/>
                <w:bCs/>
                <w:szCs w:val="21"/>
              </w:rPr>
            </w:pPr>
          </w:p>
          <w:p w:rsidR="00CE6605" w:rsidRDefault="000A62B9">
            <w:pPr>
              <w:pStyle w:val="a9"/>
              <w:spacing w:line="360" w:lineRule="auto"/>
              <w:ind w:leftChars="-64" w:left="-141" w:firstLineChars="68" w:firstLine="143"/>
              <w:jc w:val="center"/>
              <w:rPr>
                <w:b/>
                <w:bCs/>
                <w:kern w:val="0"/>
                <w:szCs w:val="21"/>
              </w:rPr>
            </w:pPr>
            <w:r>
              <w:rPr>
                <w:b/>
                <w:bCs/>
                <w:szCs w:val="21"/>
              </w:rPr>
              <w:lastRenderedPageBreak/>
              <w:t>表</w:t>
            </w:r>
            <w:r>
              <w:rPr>
                <w:b/>
                <w:bCs/>
                <w:szCs w:val="21"/>
              </w:rPr>
              <w:t>5</w:t>
            </w:r>
            <w:r>
              <w:rPr>
                <w:rFonts w:hint="eastAsia"/>
                <w:b/>
                <w:bCs/>
                <w:szCs w:val="21"/>
              </w:rPr>
              <w:t xml:space="preserve">-3  </w:t>
            </w:r>
            <w:r>
              <w:rPr>
                <w:rFonts w:hint="eastAsia"/>
                <w:b/>
                <w:bCs/>
                <w:kern w:val="0"/>
                <w:szCs w:val="21"/>
              </w:rPr>
              <w:t>测仪器</w:t>
            </w:r>
            <w:r>
              <w:rPr>
                <w:b/>
                <w:bCs/>
                <w:kern w:val="0"/>
                <w:szCs w:val="21"/>
              </w:rPr>
              <w:t>校准结果一览表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6"/>
              <w:gridCol w:w="1025"/>
              <w:gridCol w:w="894"/>
              <w:gridCol w:w="1681"/>
              <w:gridCol w:w="1812"/>
              <w:gridCol w:w="1321"/>
              <w:gridCol w:w="674"/>
            </w:tblGrid>
            <w:tr w:rsidR="00CE6605">
              <w:trPr>
                <w:trHeight w:val="417"/>
                <w:jc w:val="center"/>
              </w:trPr>
              <w:tc>
                <w:tcPr>
                  <w:tcW w:w="546"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仪器名称及型号</w:t>
                  </w:r>
                </w:p>
              </w:tc>
              <w:tc>
                <w:tcPr>
                  <w:tcW w:w="1098" w:type="pct"/>
                  <w:gridSpan w:val="2"/>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仪器编号</w:t>
                  </w:r>
                </w:p>
              </w:tc>
              <w:tc>
                <w:tcPr>
                  <w:tcW w:w="1024"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测试前校准值</w:t>
                  </w:r>
                </w:p>
              </w:tc>
              <w:tc>
                <w:tcPr>
                  <w:tcW w:w="1103"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测试后校准值</w:t>
                  </w:r>
                </w:p>
              </w:tc>
              <w:tc>
                <w:tcPr>
                  <w:tcW w:w="808"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标准数值</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及允差</w:t>
                  </w:r>
                </w:p>
              </w:tc>
              <w:tc>
                <w:tcPr>
                  <w:tcW w:w="418"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校准结果</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仪器编号</w:t>
                  </w:r>
                </w:p>
              </w:tc>
              <w:tc>
                <w:tcPr>
                  <w:tcW w:w="551" w:type="pc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气路名称</w:t>
                  </w:r>
                </w:p>
              </w:tc>
              <w:tc>
                <w:tcPr>
                  <w:tcW w:w="1024"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1103"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808" w:type="pct"/>
                  <w:vMerge/>
                  <w:vAlign w:val="center"/>
                </w:tcPr>
                <w:p w:rsidR="00CE6605" w:rsidRDefault="00CE6605">
                  <w:pPr>
                    <w:spacing w:after="0"/>
                    <w:jc w:val="center"/>
                    <w:rPr>
                      <w:rFonts w:ascii="Times New Roman" w:eastAsiaTheme="minorEastAsia" w:hAnsi="Times New Roman"/>
                      <w:bCs/>
                      <w:sz w:val="21"/>
                      <w:szCs w:val="21"/>
                    </w:rPr>
                  </w:pPr>
                </w:p>
              </w:tc>
              <w:tc>
                <w:tcPr>
                  <w:tcW w:w="418"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r>
            <w:tr w:rsidR="00CE6605">
              <w:trPr>
                <w:trHeight w:val="417"/>
                <w:jc w:val="center"/>
              </w:trPr>
              <w:tc>
                <w:tcPr>
                  <w:tcW w:w="546"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崂应</w:t>
                  </w:r>
                  <w:r>
                    <w:rPr>
                      <w:rFonts w:ascii="Times New Roman" w:eastAsiaTheme="minorEastAsia" w:hAnsi="Times New Roman"/>
                      <w:bCs/>
                      <w:sz w:val="21"/>
                      <w:szCs w:val="21"/>
                    </w:rPr>
                    <w:t>2050</w:t>
                  </w:r>
                  <w:r>
                    <w:rPr>
                      <w:rFonts w:ascii="Times New Roman" w:eastAsiaTheme="minorEastAsia" w:hAnsi="Times New Roman"/>
                      <w:bCs/>
                      <w:sz w:val="21"/>
                      <w:szCs w:val="21"/>
                    </w:rPr>
                    <w:t>空气</w:t>
                  </w:r>
                  <w:r>
                    <w:rPr>
                      <w:rFonts w:ascii="Times New Roman" w:eastAsiaTheme="minorEastAsia" w:hAnsi="Times New Roman"/>
                      <w:bCs/>
                      <w:sz w:val="21"/>
                      <w:szCs w:val="21"/>
                    </w:rPr>
                    <w:t>/</w:t>
                  </w:r>
                  <w:r>
                    <w:rPr>
                      <w:rFonts w:ascii="Times New Roman" w:eastAsiaTheme="minorEastAsia" w:hAnsi="Times New Roman"/>
                      <w:bCs/>
                      <w:sz w:val="21"/>
                      <w:szCs w:val="21"/>
                    </w:rPr>
                    <w:t>智能</w:t>
                  </w:r>
                  <w:r>
                    <w:rPr>
                      <w:rFonts w:ascii="Times New Roman" w:eastAsiaTheme="minorEastAsia" w:hAnsi="Times New Roman"/>
                      <w:bCs/>
                      <w:sz w:val="21"/>
                      <w:szCs w:val="21"/>
                    </w:rPr>
                    <w:t>TSP</w:t>
                  </w:r>
                  <w:r>
                    <w:rPr>
                      <w:rFonts w:ascii="Times New Roman" w:eastAsiaTheme="minorEastAsia" w:hAnsi="Times New Roman"/>
                      <w:bCs/>
                      <w:sz w:val="21"/>
                      <w:szCs w:val="21"/>
                    </w:rPr>
                    <w:t>综合采样器</w:t>
                  </w:r>
                </w:p>
              </w:tc>
              <w:tc>
                <w:tcPr>
                  <w:tcW w:w="547"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ZAYQ-081</w:t>
                  </w: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尘路</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100±2 L/min</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气路</w:t>
                  </w:r>
                  <w:r>
                    <w:rPr>
                      <w:rFonts w:ascii="Times New Roman" w:eastAsiaTheme="minorEastAsia" w:hAnsi="Times New Roman"/>
                      <w:bCs/>
                      <w:sz w:val="21"/>
                      <w:szCs w:val="21"/>
                    </w:rPr>
                    <w:t>A</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0.50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0.50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&lt;5%</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气路</w:t>
                  </w:r>
                  <w:r>
                    <w:rPr>
                      <w:rFonts w:ascii="Times New Roman" w:eastAsiaTheme="minorEastAsia" w:hAnsi="Times New Roman"/>
                      <w:bCs/>
                      <w:sz w:val="21"/>
                      <w:szCs w:val="21"/>
                    </w:rPr>
                    <w:t>B</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0.51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0.51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&lt;5%</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ZAYQ-082</w:t>
                  </w: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尘路</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101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100±2 L/min</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气路</w:t>
                  </w:r>
                  <w:r>
                    <w:rPr>
                      <w:rFonts w:ascii="Times New Roman" w:eastAsiaTheme="minorEastAsia" w:hAnsi="Times New Roman"/>
                      <w:bCs/>
                      <w:sz w:val="21"/>
                      <w:szCs w:val="21"/>
                    </w:rPr>
                    <w:t>A</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0.50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0.50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&lt;5%</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气路</w:t>
                  </w:r>
                  <w:r>
                    <w:rPr>
                      <w:rFonts w:ascii="Times New Roman" w:eastAsiaTheme="minorEastAsia" w:hAnsi="Times New Roman"/>
                      <w:bCs/>
                      <w:sz w:val="21"/>
                      <w:szCs w:val="21"/>
                    </w:rPr>
                    <w:t>B</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0.51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0.50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&lt;5%</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ZAYQ-083</w:t>
                  </w: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尘路</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99L/min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100±2 L/min</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气路</w:t>
                  </w:r>
                  <w:r>
                    <w:rPr>
                      <w:rFonts w:ascii="Times New Roman" w:eastAsiaTheme="minorEastAsia" w:hAnsi="Times New Roman"/>
                      <w:bCs/>
                      <w:sz w:val="21"/>
                      <w:szCs w:val="21"/>
                    </w:rPr>
                    <w:t>A</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0.49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0.50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&lt;5%</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气路</w:t>
                  </w:r>
                  <w:r>
                    <w:rPr>
                      <w:rFonts w:ascii="Times New Roman" w:eastAsiaTheme="minorEastAsia" w:hAnsi="Times New Roman"/>
                      <w:bCs/>
                      <w:sz w:val="21"/>
                      <w:szCs w:val="21"/>
                    </w:rPr>
                    <w:t>B</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0.50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0.48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&lt;5%</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ZAYQ-084</w:t>
                  </w: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尘路</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100±2 L/min</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气路</w:t>
                  </w:r>
                  <w:r>
                    <w:rPr>
                      <w:rFonts w:ascii="Times New Roman" w:eastAsiaTheme="minorEastAsia" w:hAnsi="Times New Roman"/>
                      <w:bCs/>
                      <w:sz w:val="21"/>
                      <w:szCs w:val="21"/>
                    </w:rPr>
                    <w:t>A</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0.51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0.49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&lt;5%</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气路</w:t>
                  </w:r>
                  <w:r>
                    <w:rPr>
                      <w:rFonts w:ascii="Times New Roman" w:eastAsiaTheme="minorEastAsia" w:hAnsi="Times New Roman"/>
                      <w:bCs/>
                      <w:sz w:val="21"/>
                      <w:szCs w:val="21"/>
                    </w:rPr>
                    <w:t>B</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0.50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0.50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&lt;5%</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ZAYQ-085</w:t>
                  </w: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尘路</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99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100±2 L/min</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r w:rsidR="00CE6605">
              <w:trPr>
                <w:trHeight w:val="417"/>
                <w:jc w:val="center"/>
              </w:trPr>
              <w:tc>
                <w:tcPr>
                  <w:tcW w:w="546"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4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气路</w:t>
                  </w:r>
                  <w:r>
                    <w:rPr>
                      <w:rFonts w:ascii="Times New Roman" w:eastAsiaTheme="minorEastAsia" w:hAnsi="Times New Roman"/>
                      <w:bCs/>
                      <w:sz w:val="21"/>
                      <w:szCs w:val="21"/>
                    </w:rPr>
                    <w:t>A</w:t>
                  </w:r>
                </w:p>
              </w:tc>
              <w:tc>
                <w:tcPr>
                  <w:tcW w:w="10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0.49 L/min</w:t>
                  </w:r>
                </w:p>
              </w:tc>
              <w:tc>
                <w:tcPr>
                  <w:tcW w:w="11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0.49 L/min</w:t>
                  </w:r>
                </w:p>
              </w:tc>
              <w:tc>
                <w:tcPr>
                  <w:tcW w:w="8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&lt;5%</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合格</w:t>
                  </w:r>
                </w:p>
              </w:tc>
            </w:tr>
          </w:tbl>
          <w:p w:rsidR="00CE6605" w:rsidRDefault="000A62B9">
            <w:pPr>
              <w:widowControl w:val="0"/>
              <w:spacing w:beforeLines="50" w:before="120" w:after="0" w:line="360" w:lineRule="auto"/>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b/>
                <w:bCs/>
                <w:sz w:val="21"/>
                <w:szCs w:val="21"/>
              </w:rPr>
              <w:t>5-</w:t>
            </w:r>
            <w:r>
              <w:rPr>
                <w:rFonts w:ascii="Times New Roman" w:eastAsia="宋体" w:hAnsi="Times New Roman" w:hint="eastAsia"/>
                <w:b/>
                <w:bCs/>
                <w:sz w:val="21"/>
                <w:szCs w:val="21"/>
              </w:rPr>
              <w:t>4</w:t>
            </w:r>
            <w:r>
              <w:rPr>
                <w:rFonts w:ascii="Times New Roman" w:eastAsia="宋体" w:hAnsi="Times New Roman"/>
                <w:b/>
                <w:bCs/>
                <w:sz w:val="21"/>
                <w:szCs w:val="21"/>
              </w:rPr>
              <w:t xml:space="preserve">  </w:t>
            </w:r>
            <w:r>
              <w:rPr>
                <w:rFonts w:ascii="Times New Roman" w:eastAsia="宋体" w:hAnsi="Times New Roman"/>
                <w:b/>
                <w:bCs/>
                <w:sz w:val="21"/>
                <w:szCs w:val="21"/>
              </w:rPr>
              <w:t>声级计校准结果一览表</w:t>
            </w:r>
          </w:p>
          <w:tbl>
            <w:tblPr>
              <w:tblpPr w:leftFromText="180" w:rightFromText="180" w:vertAnchor="text" w:horzAnchor="page" w:tblpXSpec="center" w:tblpY="21"/>
              <w:tblOverlap w:val="never"/>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4"/>
              <w:gridCol w:w="981"/>
              <w:gridCol w:w="982"/>
              <w:gridCol w:w="1642"/>
              <w:gridCol w:w="1643"/>
              <w:gridCol w:w="1643"/>
            </w:tblGrid>
            <w:tr w:rsidR="00CE6605">
              <w:trPr>
                <w:trHeight w:val="471"/>
              </w:trPr>
              <w:tc>
                <w:tcPr>
                  <w:tcW w:w="845" w:type="pct"/>
                  <w:tcBorders>
                    <w:top w:val="single" w:sz="6" w:space="0" w:color="auto"/>
                    <w:left w:val="single" w:sz="6" w:space="0" w:color="auto"/>
                    <w:bottom w:val="single" w:sz="6" w:space="0" w:color="auto"/>
                    <w:right w:val="single" w:sz="4"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hint="eastAsia"/>
                      <w:bCs/>
                      <w:sz w:val="21"/>
                      <w:szCs w:val="21"/>
                    </w:rPr>
                    <w:t>仪器名称</w:t>
                  </w:r>
                </w:p>
              </w:tc>
              <w:tc>
                <w:tcPr>
                  <w:tcW w:w="597" w:type="pct"/>
                  <w:tcBorders>
                    <w:top w:val="single" w:sz="6" w:space="0" w:color="auto"/>
                    <w:left w:val="single" w:sz="4" w:space="0" w:color="auto"/>
                    <w:bottom w:val="single" w:sz="6" w:space="0" w:color="auto"/>
                    <w:right w:val="single" w:sz="6"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hint="eastAsia"/>
                      <w:bCs/>
                      <w:sz w:val="21"/>
                      <w:szCs w:val="21"/>
                    </w:rPr>
                    <w:t>仪器型号</w:t>
                  </w:r>
                </w:p>
              </w:tc>
              <w:tc>
                <w:tcPr>
                  <w:tcW w:w="570" w:type="pct"/>
                  <w:tcBorders>
                    <w:top w:val="single" w:sz="6" w:space="0" w:color="auto"/>
                    <w:left w:val="single" w:sz="6" w:space="0" w:color="auto"/>
                    <w:bottom w:val="single" w:sz="6" w:space="0" w:color="auto"/>
                    <w:right w:val="single" w:sz="4"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hint="eastAsia"/>
                      <w:bCs/>
                      <w:sz w:val="21"/>
                      <w:szCs w:val="21"/>
                    </w:rPr>
                    <w:t>仪器编号</w:t>
                  </w:r>
                </w:p>
              </w:tc>
              <w:tc>
                <w:tcPr>
                  <w:tcW w:w="994" w:type="pct"/>
                  <w:tcBorders>
                    <w:top w:val="single" w:sz="6" w:space="0" w:color="auto"/>
                    <w:left w:val="single" w:sz="4" w:space="0" w:color="auto"/>
                    <w:bottom w:val="single" w:sz="6" w:space="0" w:color="auto"/>
                    <w:right w:val="single" w:sz="6"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hint="eastAsia"/>
                      <w:bCs/>
                      <w:sz w:val="21"/>
                      <w:szCs w:val="21"/>
                    </w:rPr>
                    <w:t>测试前校准值（</w:t>
                  </w:r>
                  <w:r>
                    <w:rPr>
                      <w:rFonts w:ascii="Times New Roman" w:eastAsiaTheme="minorEastAsia" w:hAnsi="Times New Roman" w:hint="eastAsia"/>
                      <w:bCs/>
                      <w:sz w:val="21"/>
                      <w:szCs w:val="21"/>
                    </w:rPr>
                    <w:t>dB</w:t>
                  </w:r>
                  <w:r>
                    <w:rPr>
                      <w:rFonts w:ascii="Times New Roman" w:eastAsiaTheme="minorEastAsia" w:hAnsi="Times New Roman" w:hint="eastAsia"/>
                      <w:bCs/>
                      <w:sz w:val="21"/>
                      <w:szCs w:val="21"/>
                    </w:rPr>
                    <w:t>）</w:t>
                  </w:r>
                </w:p>
              </w:tc>
              <w:tc>
                <w:tcPr>
                  <w:tcW w:w="995" w:type="pct"/>
                  <w:tcBorders>
                    <w:top w:val="single" w:sz="6" w:space="0" w:color="auto"/>
                    <w:left w:val="single" w:sz="6" w:space="0" w:color="auto"/>
                    <w:bottom w:val="single" w:sz="6" w:space="0" w:color="auto"/>
                    <w:right w:val="single" w:sz="6"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hint="eastAsia"/>
                      <w:bCs/>
                      <w:sz w:val="21"/>
                      <w:szCs w:val="21"/>
                    </w:rPr>
                    <w:t>测试后校准值（</w:t>
                  </w:r>
                  <w:r>
                    <w:rPr>
                      <w:rFonts w:ascii="Times New Roman" w:eastAsiaTheme="minorEastAsia" w:hAnsi="Times New Roman" w:hint="eastAsia"/>
                      <w:bCs/>
                      <w:sz w:val="21"/>
                      <w:szCs w:val="21"/>
                    </w:rPr>
                    <w:t>dB</w:t>
                  </w:r>
                  <w:r>
                    <w:rPr>
                      <w:rFonts w:ascii="Times New Roman" w:eastAsiaTheme="minorEastAsia" w:hAnsi="Times New Roman" w:hint="eastAsia"/>
                      <w:bCs/>
                      <w:sz w:val="21"/>
                      <w:szCs w:val="21"/>
                    </w:rPr>
                    <w:t>）</w:t>
                  </w:r>
                </w:p>
              </w:tc>
              <w:tc>
                <w:tcPr>
                  <w:tcW w:w="995" w:type="pct"/>
                  <w:tcBorders>
                    <w:top w:val="single" w:sz="6" w:space="0" w:color="auto"/>
                    <w:left w:val="single" w:sz="6" w:space="0" w:color="auto"/>
                    <w:bottom w:val="single" w:sz="6" w:space="0" w:color="auto"/>
                    <w:right w:val="single" w:sz="6"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hint="eastAsia"/>
                      <w:bCs/>
                      <w:sz w:val="21"/>
                      <w:szCs w:val="21"/>
                    </w:rPr>
                    <w:t>标准声源数值（</w:t>
                  </w:r>
                  <w:r>
                    <w:rPr>
                      <w:rFonts w:ascii="Times New Roman" w:eastAsiaTheme="minorEastAsia" w:hAnsi="Times New Roman" w:hint="eastAsia"/>
                      <w:bCs/>
                      <w:sz w:val="21"/>
                      <w:szCs w:val="21"/>
                    </w:rPr>
                    <w:t>dB</w:t>
                  </w:r>
                  <w:r>
                    <w:rPr>
                      <w:rFonts w:ascii="Times New Roman" w:eastAsiaTheme="minorEastAsia" w:hAnsi="Times New Roman" w:hint="eastAsia"/>
                      <w:bCs/>
                      <w:sz w:val="21"/>
                      <w:szCs w:val="21"/>
                    </w:rPr>
                    <w:t>）</w:t>
                  </w:r>
                </w:p>
              </w:tc>
            </w:tr>
            <w:tr w:rsidR="00CE6605">
              <w:trPr>
                <w:trHeight w:val="471"/>
              </w:trPr>
              <w:tc>
                <w:tcPr>
                  <w:tcW w:w="845" w:type="pct"/>
                  <w:tcBorders>
                    <w:top w:val="single" w:sz="6" w:space="0" w:color="auto"/>
                    <w:left w:val="single" w:sz="6" w:space="0" w:color="auto"/>
                    <w:bottom w:val="single" w:sz="6" w:space="0" w:color="auto"/>
                    <w:right w:val="single" w:sz="4"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hint="eastAsia"/>
                      <w:bCs/>
                      <w:sz w:val="21"/>
                      <w:szCs w:val="21"/>
                    </w:rPr>
                    <w:t>多功能声级计</w:t>
                  </w:r>
                </w:p>
              </w:tc>
              <w:tc>
                <w:tcPr>
                  <w:tcW w:w="597" w:type="pct"/>
                  <w:tcBorders>
                    <w:top w:val="single" w:sz="6" w:space="0" w:color="auto"/>
                    <w:left w:val="single" w:sz="4" w:space="0" w:color="auto"/>
                    <w:bottom w:val="single" w:sz="6" w:space="0" w:color="auto"/>
                    <w:right w:val="single" w:sz="6"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AWA5680</w:t>
                  </w:r>
                </w:p>
              </w:tc>
              <w:tc>
                <w:tcPr>
                  <w:tcW w:w="570" w:type="pct"/>
                  <w:tcBorders>
                    <w:top w:val="single" w:sz="6" w:space="0" w:color="auto"/>
                    <w:left w:val="single" w:sz="6" w:space="0" w:color="auto"/>
                    <w:bottom w:val="single" w:sz="6" w:space="0" w:color="auto"/>
                    <w:right w:val="single" w:sz="4"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ZAYQ-</w:t>
                  </w:r>
                  <w:r>
                    <w:rPr>
                      <w:rFonts w:ascii="Times New Roman" w:eastAsiaTheme="minorEastAsia" w:hAnsi="Times New Roman" w:hint="eastAsia"/>
                      <w:bCs/>
                      <w:sz w:val="21"/>
                      <w:szCs w:val="21"/>
                    </w:rPr>
                    <w:t>100</w:t>
                  </w:r>
                </w:p>
              </w:tc>
              <w:tc>
                <w:tcPr>
                  <w:tcW w:w="994" w:type="pct"/>
                  <w:tcBorders>
                    <w:top w:val="single" w:sz="6" w:space="0" w:color="auto"/>
                    <w:left w:val="single" w:sz="4" w:space="0" w:color="auto"/>
                    <w:bottom w:val="single" w:sz="6" w:space="0" w:color="auto"/>
                    <w:right w:val="single" w:sz="6"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94.0</w:t>
                  </w:r>
                </w:p>
              </w:tc>
              <w:tc>
                <w:tcPr>
                  <w:tcW w:w="995" w:type="pct"/>
                  <w:tcBorders>
                    <w:top w:val="single" w:sz="6" w:space="0" w:color="auto"/>
                    <w:left w:val="single" w:sz="6" w:space="0" w:color="auto"/>
                    <w:bottom w:val="single" w:sz="6" w:space="0" w:color="auto"/>
                    <w:right w:val="single" w:sz="6"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9</w:t>
                  </w:r>
                  <w:r>
                    <w:rPr>
                      <w:rFonts w:ascii="Times New Roman" w:eastAsiaTheme="minorEastAsia" w:hAnsi="Times New Roman" w:hint="eastAsia"/>
                      <w:bCs/>
                      <w:sz w:val="21"/>
                      <w:szCs w:val="21"/>
                    </w:rPr>
                    <w:t>3.9</w:t>
                  </w:r>
                </w:p>
              </w:tc>
              <w:tc>
                <w:tcPr>
                  <w:tcW w:w="995" w:type="pct"/>
                  <w:tcBorders>
                    <w:top w:val="single" w:sz="6" w:space="0" w:color="auto"/>
                    <w:left w:val="single" w:sz="6" w:space="0" w:color="auto"/>
                    <w:bottom w:val="single" w:sz="6" w:space="0" w:color="auto"/>
                    <w:right w:val="single" w:sz="6" w:space="0" w:color="auto"/>
                  </w:tcBorders>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94.0</w:t>
                  </w:r>
                </w:p>
              </w:tc>
            </w:tr>
          </w:tbl>
          <w:p w:rsidR="00CE6605" w:rsidRDefault="000A62B9">
            <w:pPr>
              <w:widowControl w:val="0"/>
              <w:spacing w:beforeLines="50" w:before="120" w:after="0" w:line="360" w:lineRule="auto"/>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、监测项目及依据</w:t>
            </w:r>
          </w:p>
          <w:p w:rsidR="00CE6605" w:rsidRDefault="000A62B9">
            <w:pPr>
              <w:widowControl w:val="0"/>
              <w:spacing w:after="0"/>
              <w:ind w:left="2319" w:hangingChars="1100" w:hanging="2319"/>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b/>
                <w:bCs/>
                <w:sz w:val="21"/>
                <w:szCs w:val="21"/>
              </w:rPr>
              <w:t>5-</w:t>
            </w:r>
            <w:r>
              <w:rPr>
                <w:rFonts w:ascii="Times New Roman" w:eastAsia="宋体" w:hAnsi="Times New Roman" w:hint="eastAsia"/>
                <w:b/>
                <w:bCs/>
                <w:sz w:val="21"/>
                <w:szCs w:val="21"/>
              </w:rPr>
              <w:t>5</w:t>
            </w:r>
            <w:r>
              <w:rPr>
                <w:rFonts w:ascii="Times New Roman" w:eastAsia="宋体" w:hAnsi="Times New Roman"/>
                <w:b/>
                <w:bCs/>
                <w:sz w:val="21"/>
                <w:szCs w:val="21"/>
              </w:rPr>
              <w:t xml:space="preserve">  </w:t>
            </w:r>
            <w:r>
              <w:rPr>
                <w:rFonts w:ascii="Times New Roman" w:eastAsia="宋体" w:hAnsi="Times New Roman"/>
                <w:b/>
                <w:bCs/>
                <w:sz w:val="21"/>
                <w:szCs w:val="21"/>
              </w:rPr>
              <w:t>监测项目及依据</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1451"/>
              <w:gridCol w:w="2700"/>
              <w:gridCol w:w="2320"/>
              <w:gridCol w:w="1222"/>
            </w:tblGrid>
            <w:tr w:rsidR="00CE6605">
              <w:trPr>
                <w:cantSplit/>
                <w:trHeight w:val="851"/>
                <w:tblHeader/>
                <w:jc w:val="center"/>
              </w:trPr>
              <w:tc>
                <w:tcPr>
                  <w:tcW w:w="361"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检测</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类别</w:t>
                  </w:r>
                </w:p>
              </w:tc>
              <w:tc>
                <w:tcPr>
                  <w:tcW w:w="875" w:type="pct"/>
                  <w:tcBorders>
                    <w:bottom w:val="single" w:sz="4" w:space="0" w:color="auto"/>
                  </w:tcBorders>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检测项目</w:t>
                  </w:r>
                </w:p>
              </w:tc>
              <w:tc>
                <w:tcPr>
                  <w:tcW w:w="1627" w:type="pct"/>
                  <w:tcBorders>
                    <w:bottom w:val="single" w:sz="4" w:space="0" w:color="auto"/>
                  </w:tcBorders>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采样方法依据</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（标准名称及编号）</w:t>
                  </w:r>
                </w:p>
              </w:tc>
              <w:tc>
                <w:tcPr>
                  <w:tcW w:w="1398" w:type="pct"/>
                  <w:tcBorders>
                    <w:bottom w:val="single" w:sz="4" w:space="0" w:color="auto"/>
                  </w:tcBorders>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分析方法依据</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（标准名称及编号）</w:t>
                  </w:r>
                </w:p>
              </w:tc>
              <w:tc>
                <w:tcPr>
                  <w:tcW w:w="737"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分析方法</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检出限</w:t>
                  </w:r>
                </w:p>
              </w:tc>
            </w:tr>
            <w:tr w:rsidR="00CE6605">
              <w:trPr>
                <w:cantSplit/>
                <w:trHeight w:val="641"/>
                <w:tblHeader/>
                <w:jc w:val="center"/>
              </w:trPr>
              <w:tc>
                <w:tcPr>
                  <w:tcW w:w="361" w:type="pct"/>
                  <w:vMerge w:val="restar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废气</w:t>
                  </w:r>
                </w:p>
              </w:tc>
              <w:tc>
                <w:tcPr>
                  <w:tcW w:w="875"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颗粒物</w:t>
                  </w:r>
                </w:p>
              </w:tc>
              <w:tc>
                <w:tcPr>
                  <w:tcW w:w="1627"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固定污染源排气中颗粒物测定</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与气态污染物采样方法</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w:t>
                  </w:r>
                  <w:r>
                    <w:rPr>
                      <w:rFonts w:ascii="Times New Roman" w:eastAsiaTheme="minorEastAsia" w:hAnsi="Times New Roman"/>
                      <w:bCs/>
                      <w:sz w:val="21"/>
                      <w:szCs w:val="21"/>
                    </w:rPr>
                    <w:t>GB16157-1996</w:t>
                  </w:r>
                  <w:r>
                    <w:rPr>
                      <w:rFonts w:ascii="Times New Roman" w:eastAsiaTheme="minorEastAsia" w:hAnsi="Times New Roman"/>
                      <w:bCs/>
                      <w:sz w:val="21"/>
                      <w:szCs w:val="21"/>
                    </w:rPr>
                    <w:t>）</w:t>
                  </w:r>
                </w:p>
              </w:tc>
              <w:tc>
                <w:tcPr>
                  <w:tcW w:w="1398"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重量法</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GB/T16157-1996</w:t>
                  </w:r>
                </w:p>
              </w:tc>
              <w:tc>
                <w:tcPr>
                  <w:tcW w:w="737"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hint="eastAsia"/>
                      <w:bCs/>
                      <w:sz w:val="21"/>
                      <w:szCs w:val="21"/>
                    </w:rPr>
                    <w:t>1</w:t>
                  </w:r>
                  <w:r>
                    <w:rPr>
                      <w:rFonts w:ascii="Times New Roman" w:eastAsiaTheme="minorEastAsia" w:hAnsi="Times New Roman"/>
                      <w:bCs/>
                      <w:sz w:val="21"/>
                      <w:szCs w:val="21"/>
                    </w:rPr>
                    <w:t xml:space="preserve"> mg/m</w:t>
                  </w:r>
                  <w:r>
                    <w:rPr>
                      <w:rFonts w:ascii="Times New Roman" w:eastAsiaTheme="minorEastAsia" w:hAnsi="Times New Roman"/>
                      <w:bCs/>
                      <w:sz w:val="21"/>
                      <w:szCs w:val="21"/>
                      <w:vertAlign w:val="superscript"/>
                    </w:rPr>
                    <w:t>3</w:t>
                  </w:r>
                </w:p>
              </w:tc>
            </w:tr>
            <w:tr w:rsidR="00CE6605">
              <w:trPr>
                <w:cantSplit/>
                <w:trHeight w:val="641"/>
                <w:tblHeader/>
                <w:jc w:val="center"/>
              </w:trPr>
              <w:tc>
                <w:tcPr>
                  <w:tcW w:w="361" w:type="pct"/>
                  <w:vMerge/>
                  <w:tcMar>
                    <w:left w:w="57" w:type="dxa"/>
                    <w:right w:w="57" w:type="dxa"/>
                  </w:tcMar>
                  <w:vAlign w:val="center"/>
                </w:tcPr>
                <w:p w:rsidR="00CE6605" w:rsidRDefault="00CE6605">
                  <w:pPr>
                    <w:spacing w:after="0"/>
                    <w:jc w:val="center"/>
                    <w:rPr>
                      <w:rFonts w:ascii="Times New Roman" w:eastAsiaTheme="minorEastAsia" w:hAnsi="Times New Roman"/>
                      <w:bCs/>
                      <w:sz w:val="21"/>
                      <w:szCs w:val="21"/>
                    </w:rPr>
                  </w:pPr>
                </w:p>
              </w:tc>
              <w:tc>
                <w:tcPr>
                  <w:tcW w:w="875"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二氧化硫</w:t>
                  </w:r>
                </w:p>
              </w:tc>
              <w:tc>
                <w:tcPr>
                  <w:tcW w:w="162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1398"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定电位电解法</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HJ/T57-2017</w:t>
                  </w:r>
                </w:p>
              </w:tc>
              <w:tc>
                <w:tcPr>
                  <w:tcW w:w="737"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3 mg/m</w:t>
                  </w:r>
                  <w:r>
                    <w:rPr>
                      <w:rFonts w:ascii="Times New Roman" w:eastAsiaTheme="minorEastAsia" w:hAnsi="Times New Roman"/>
                      <w:bCs/>
                      <w:sz w:val="21"/>
                      <w:szCs w:val="21"/>
                      <w:vertAlign w:val="superscript"/>
                    </w:rPr>
                    <w:t>3</w:t>
                  </w:r>
                </w:p>
              </w:tc>
            </w:tr>
            <w:tr w:rsidR="00CE6605">
              <w:trPr>
                <w:cantSplit/>
                <w:trHeight w:val="641"/>
                <w:tblHeader/>
                <w:jc w:val="center"/>
              </w:trPr>
              <w:tc>
                <w:tcPr>
                  <w:tcW w:w="361" w:type="pct"/>
                  <w:vMerge/>
                  <w:tcMar>
                    <w:left w:w="57" w:type="dxa"/>
                    <w:right w:w="57" w:type="dxa"/>
                  </w:tcMar>
                  <w:vAlign w:val="center"/>
                </w:tcPr>
                <w:p w:rsidR="00CE6605" w:rsidRDefault="00CE6605">
                  <w:pPr>
                    <w:spacing w:after="0"/>
                    <w:jc w:val="center"/>
                    <w:rPr>
                      <w:rFonts w:ascii="Times New Roman" w:eastAsiaTheme="minorEastAsia" w:hAnsi="Times New Roman"/>
                      <w:bCs/>
                      <w:sz w:val="21"/>
                      <w:szCs w:val="21"/>
                    </w:rPr>
                  </w:pPr>
                </w:p>
              </w:tc>
              <w:tc>
                <w:tcPr>
                  <w:tcW w:w="875"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氮氧化物</w:t>
                  </w:r>
                </w:p>
              </w:tc>
              <w:tc>
                <w:tcPr>
                  <w:tcW w:w="162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1398"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定电位电解法</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HJ693-2014</w:t>
                  </w:r>
                </w:p>
              </w:tc>
              <w:tc>
                <w:tcPr>
                  <w:tcW w:w="737"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3 mg/m</w:t>
                  </w:r>
                  <w:r>
                    <w:rPr>
                      <w:rFonts w:ascii="Times New Roman" w:eastAsiaTheme="minorEastAsia" w:hAnsi="Times New Roman"/>
                      <w:bCs/>
                      <w:sz w:val="21"/>
                      <w:szCs w:val="21"/>
                      <w:vertAlign w:val="superscript"/>
                    </w:rPr>
                    <w:t>3</w:t>
                  </w:r>
                </w:p>
              </w:tc>
            </w:tr>
            <w:tr w:rsidR="00CE6605">
              <w:trPr>
                <w:cantSplit/>
                <w:trHeight w:val="641"/>
                <w:tblHeader/>
                <w:jc w:val="center"/>
              </w:trPr>
              <w:tc>
                <w:tcPr>
                  <w:tcW w:w="361" w:type="pct"/>
                  <w:vMerge/>
                  <w:tcMar>
                    <w:left w:w="57" w:type="dxa"/>
                    <w:right w:w="57" w:type="dxa"/>
                  </w:tcMar>
                  <w:vAlign w:val="center"/>
                </w:tcPr>
                <w:p w:rsidR="00CE6605" w:rsidRDefault="00CE6605">
                  <w:pPr>
                    <w:spacing w:after="0"/>
                    <w:jc w:val="center"/>
                    <w:rPr>
                      <w:rFonts w:ascii="Times New Roman" w:eastAsiaTheme="minorEastAsia" w:hAnsi="Times New Roman"/>
                      <w:bCs/>
                      <w:sz w:val="21"/>
                      <w:szCs w:val="21"/>
                    </w:rPr>
                  </w:pPr>
                </w:p>
              </w:tc>
              <w:tc>
                <w:tcPr>
                  <w:tcW w:w="875"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氯化氢</w:t>
                  </w:r>
                </w:p>
              </w:tc>
              <w:tc>
                <w:tcPr>
                  <w:tcW w:w="162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1398"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离子色谱法</w:t>
                  </w:r>
                  <w:r>
                    <w:rPr>
                      <w:rFonts w:ascii="Times New Roman" w:eastAsiaTheme="minorEastAsia" w:hAnsi="Times New Roman"/>
                      <w:bCs/>
                      <w:sz w:val="21"/>
                      <w:szCs w:val="21"/>
                    </w:rPr>
                    <w:t>HJ549-2016</w:t>
                  </w:r>
                </w:p>
              </w:tc>
              <w:tc>
                <w:tcPr>
                  <w:tcW w:w="737"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0.2mg/m</w:t>
                  </w:r>
                  <w:r>
                    <w:rPr>
                      <w:rFonts w:ascii="Times New Roman" w:eastAsiaTheme="minorEastAsia" w:hAnsi="Times New Roman"/>
                      <w:bCs/>
                      <w:sz w:val="21"/>
                      <w:szCs w:val="21"/>
                      <w:vertAlign w:val="superscript"/>
                    </w:rPr>
                    <w:t>3</w:t>
                  </w:r>
                </w:p>
              </w:tc>
            </w:tr>
            <w:tr w:rsidR="00CE6605">
              <w:trPr>
                <w:cantSplit/>
                <w:trHeight w:val="641"/>
                <w:tblHeader/>
                <w:jc w:val="center"/>
              </w:trPr>
              <w:tc>
                <w:tcPr>
                  <w:tcW w:w="361" w:type="pct"/>
                  <w:vMerge/>
                  <w:tcMar>
                    <w:left w:w="57" w:type="dxa"/>
                    <w:right w:w="57" w:type="dxa"/>
                  </w:tcMar>
                  <w:vAlign w:val="center"/>
                </w:tcPr>
                <w:p w:rsidR="00CE6605" w:rsidRDefault="00CE6605">
                  <w:pPr>
                    <w:spacing w:after="0"/>
                    <w:jc w:val="center"/>
                    <w:rPr>
                      <w:rFonts w:ascii="Times New Roman" w:eastAsiaTheme="minorEastAsia" w:hAnsi="Times New Roman"/>
                      <w:bCs/>
                      <w:sz w:val="21"/>
                      <w:szCs w:val="21"/>
                    </w:rPr>
                  </w:pPr>
                </w:p>
              </w:tc>
              <w:tc>
                <w:tcPr>
                  <w:tcW w:w="875"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氨气</w:t>
                  </w:r>
                </w:p>
              </w:tc>
              <w:tc>
                <w:tcPr>
                  <w:tcW w:w="1627" w:type="pct"/>
                  <w:vMerge/>
                  <w:tcBorders>
                    <w:bottom w:val="single" w:sz="4" w:space="0" w:color="auto"/>
                  </w:tcBorders>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1398"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纳氏试剂分光光度法</w:t>
                  </w:r>
                  <w:r>
                    <w:rPr>
                      <w:rFonts w:ascii="Times New Roman" w:eastAsiaTheme="minorEastAsia" w:hAnsi="Times New Roman"/>
                      <w:bCs/>
                      <w:sz w:val="21"/>
                      <w:szCs w:val="21"/>
                    </w:rPr>
                    <w:t>HJ533-2009</w:t>
                  </w:r>
                </w:p>
              </w:tc>
              <w:tc>
                <w:tcPr>
                  <w:tcW w:w="737"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0.01 mg/m</w:t>
                  </w:r>
                  <w:r>
                    <w:rPr>
                      <w:rFonts w:ascii="Times New Roman" w:eastAsiaTheme="minorEastAsia" w:hAnsi="Times New Roman"/>
                      <w:bCs/>
                      <w:sz w:val="21"/>
                      <w:szCs w:val="21"/>
                      <w:vertAlign w:val="superscript"/>
                    </w:rPr>
                    <w:t>3</w:t>
                  </w:r>
                </w:p>
              </w:tc>
            </w:tr>
            <w:tr w:rsidR="00CE6605">
              <w:trPr>
                <w:cantSplit/>
                <w:trHeight w:val="641"/>
                <w:tblHeader/>
                <w:jc w:val="center"/>
              </w:trPr>
              <w:tc>
                <w:tcPr>
                  <w:tcW w:w="361" w:type="pct"/>
                  <w:vMerge/>
                  <w:tcMar>
                    <w:left w:w="57" w:type="dxa"/>
                    <w:right w:w="57" w:type="dxa"/>
                  </w:tcMar>
                  <w:vAlign w:val="center"/>
                </w:tcPr>
                <w:p w:rsidR="00CE6605" w:rsidRDefault="00CE6605">
                  <w:pPr>
                    <w:spacing w:after="0"/>
                    <w:jc w:val="center"/>
                    <w:rPr>
                      <w:rFonts w:ascii="Times New Roman" w:eastAsiaTheme="minorEastAsia" w:hAnsi="Times New Roman"/>
                      <w:bCs/>
                      <w:sz w:val="21"/>
                      <w:szCs w:val="21"/>
                    </w:rPr>
                  </w:pPr>
                </w:p>
              </w:tc>
              <w:tc>
                <w:tcPr>
                  <w:tcW w:w="875"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颗粒物</w:t>
                  </w:r>
                </w:p>
              </w:tc>
              <w:tc>
                <w:tcPr>
                  <w:tcW w:w="1627" w:type="pct"/>
                  <w:vMerge w:val="restart"/>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大气污染物无组织排放监测</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技术导则（</w:t>
                  </w:r>
                  <w:r>
                    <w:rPr>
                      <w:rFonts w:ascii="Times New Roman" w:eastAsiaTheme="minorEastAsia" w:hAnsi="Times New Roman"/>
                      <w:bCs/>
                      <w:sz w:val="21"/>
                      <w:szCs w:val="21"/>
                    </w:rPr>
                    <w:t>HJ/T55-2000</w:t>
                  </w:r>
                  <w:r>
                    <w:rPr>
                      <w:rFonts w:ascii="Times New Roman" w:eastAsiaTheme="minorEastAsia" w:hAnsi="Times New Roman"/>
                      <w:bCs/>
                      <w:sz w:val="21"/>
                      <w:szCs w:val="21"/>
                    </w:rPr>
                    <w:t>）</w:t>
                  </w:r>
                </w:p>
              </w:tc>
              <w:tc>
                <w:tcPr>
                  <w:tcW w:w="1398"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重量法</w:t>
                  </w:r>
                  <w:r>
                    <w:rPr>
                      <w:rFonts w:ascii="Times New Roman" w:eastAsiaTheme="minorEastAsia" w:hAnsi="Times New Roman"/>
                      <w:bCs/>
                      <w:sz w:val="21"/>
                      <w:szCs w:val="21"/>
                    </w:rPr>
                    <w:t>GB/T15432-1995</w:t>
                  </w:r>
                </w:p>
              </w:tc>
              <w:tc>
                <w:tcPr>
                  <w:tcW w:w="737"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0.001mg/m</w:t>
                  </w:r>
                  <w:r>
                    <w:rPr>
                      <w:rFonts w:ascii="Times New Roman" w:eastAsiaTheme="minorEastAsia" w:hAnsi="Times New Roman"/>
                      <w:bCs/>
                      <w:sz w:val="21"/>
                      <w:szCs w:val="21"/>
                      <w:vertAlign w:val="superscript"/>
                    </w:rPr>
                    <w:t>3</w:t>
                  </w:r>
                </w:p>
              </w:tc>
            </w:tr>
            <w:tr w:rsidR="00CE6605">
              <w:trPr>
                <w:cantSplit/>
                <w:trHeight w:val="641"/>
                <w:tblHeader/>
                <w:jc w:val="center"/>
              </w:trPr>
              <w:tc>
                <w:tcPr>
                  <w:tcW w:w="361" w:type="pct"/>
                  <w:vMerge/>
                  <w:tcMar>
                    <w:left w:w="57" w:type="dxa"/>
                    <w:right w:w="57" w:type="dxa"/>
                  </w:tcMar>
                  <w:vAlign w:val="center"/>
                </w:tcPr>
                <w:p w:rsidR="00CE6605" w:rsidRDefault="00CE6605">
                  <w:pPr>
                    <w:spacing w:after="0"/>
                    <w:jc w:val="center"/>
                    <w:rPr>
                      <w:rFonts w:ascii="Times New Roman" w:eastAsiaTheme="minorEastAsia" w:hAnsi="Times New Roman"/>
                      <w:bCs/>
                      <w:sz w:val="21"/>
                      <w:szCs w:val="21"/>
                    </w:rPr>
                  </w:pPr>
                </w:p>
              </w:tc>
              <w:tc>
                <w:tcPr>
                  <w:tcW w:w="875"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氯化氢</w:t>
                  </w:r>
                </w:p>
              </w:tc>
              <w:tc>
                <w:tcPr>
                  <w:tcW w:w="162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1398"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离子色谱法</w:t>
                  </w:r>
                  <w:r>
                    <w:rPr>
                      <w:rFonts w:ascii="Times New Roman" w:eastAsiaTheme="minorEastAsia" w:hAnsi="Times New Roman"/>
                      <w:bCs/>
                      <w:sz w:val="21"/>
                      <w:szCs w:val="21"/>
                    </w:rPr>
                    <w:t>HJ549-2016</w:t>
                  </w:r>
                </w:p>
              </w:tc>
              <w:tc>
                <w:tcPr>
                  <w:tcW w:w="737"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0.02 mg/m</w:t>
                  </w:r>
                  <w:r>
                    <w:rPr>
                      <w:rFonts w:ascii="Times New Roman" w:eastAsiaTheme="minorEastAsia" w:hAnsi="Times New Roman"/>
                      <w:bCs/>
                      <w:sz w:val="21"/>
                      <w:szCs w:val="21"/>
                      <w:vertAlign w:val="superscript"/>
                    </w:rPr>
                    <w:t>3</w:t>
                  </w:r>
                </w:p>
              </w:tc>
            </w:tr>
            <w:tr w:rsidR="00CE6605">
              <w:trPr>
                <w:cantSplit/>
                <w:trHeight w:val="641"/>
                <w:tblHeader/>
                <w:jc w:val="center"/>
              </w:trPr>
              <w:tc>
                <w:tcPr>
                  <w:tcW w:w="361" w:type="pct"/>
                  <w:vMerge/>
                  <w:tcMar>
                    <w:left w:w="57" w:type="dxa"/>
                    <w:right w:w="57" w:type="dxa"/>
                  </w:tcMar>
                  <w:vAlign w:val="center"/>
                </w:tcPr>
                <w:p w:rsidR="00CE6605" w:rsidRDefault="00CE6605">
                  <w:pPr>
                    <w:spacing w:after="0"/>
                    <w:jc w:val="center"/>
                    <w:rPr>
                      <w:rFonts w:ascii="Times New Roman" w:eastAsiaTheme="minorEastAsia" w:hAnsi="Times New Roman"/>
                      <w:bCs/>
                      <w:sz w:val="21"/>
                      <w:szCs w:val="21"/>
                    </w:rPr>
                  </w:pPr>
                </w:p>
              </w:tc>
              <w:tc>
                <w:tcPr>
                  <w:tcW w:w="875"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氨气</w:t>
                  </w:r>
                </w:p>
              </w:tc>
              <w:tc>
                <w:tcPr>
                  <w:tcW w:w="1627" w:type="pct"/>
                  <w:vMerge/>
                  <w:tcMar>
                    <w:left w:w="28" w:type="dxa"/>
                    <w:right w:w="28" w:type="dxa"/>
                  </w:tcMar>
                  <w:vAlign w:val="center"/>
                </w:tcPr>
                <w:p w:rsidR="00CE6605" w:rsidRDefault="00CE6605">
                  <w:pPr>
                    <w:spacing w:after="0"/>
                    <w:jc w:val="center"/>
                    <w:rPr>
                      <w:rFonts w:ascii="Times New Roman" w:eastAsiaTheme="minorEastAsia" w:hAnsi="Times New Roman"/>
                      <w:bCs/>
                      <w:sz w:val="21"/>
                      <w:szCs w:val="21"/>
                    </w:rPr>
                  </w:pPr>
                </w:p>
              </w:tc>
              <w:tc>
                <w:tcPr>
                  <w:tcW w:w="1398"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纳氏试剂分光光度法</w:t>
                  </w:r>
                  <w:r>
                    <w:rPr>
                      <w:rFonts w:ascii="Times New Roman" w:eastAsiaTheme="minorEastAsia" w:hAnsi="Times New Roman"/>
                      <w:bCs/>
                      <w:sz w:val="21"/>
                      <w:szCs w:val="21"/>
                    </w:rPr>
                    <w:t>HJ533-2009</w:t>
                  </w:r>
                </w:p>
              </w:tc>
              <w:tc>
                <w:tcPr>
                  <w:tcW w:w="737"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0.01 mg/m</w:t>
                  </w:r>
                  <w:r>
                    <w:rPr>
                      <w:rFonts w:ascii="Times New Roman" w:eastAsiaTheme="minorEastAsia" w:hAnsi="Times New Roman"/>
                      <w:bCs/>
                      <w:sz w:val="21"/>
                      <w:szCs w:val="21"/>
                      <w:vertAlign w:val="superscript"/>
                    </w:rPr>
                    <w:t>3</w:t>
                  </w:r>
                </w:p>
              </w:tc>
            </w:tr>
            <w:tr w:rsidR="00CE6605">
              <w:trPr>
                <w:cantSplit/>
                <w:trHeight w:val="641"/>
                <w:tblHeader/>
                <w:jc w:val="center"/>
              </w:trPr>
              <w:tc>
                <w:tcPr>
                  <w:tcW w:w="361"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噪声</w:t>
                  </w:r>
                </w:p>
              </w:tc>
              <w:tc>
                <w:tcPr>
                  <w:tcW w:w="875"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vertAlign w:val="subscript"/>
                    </w:rPr>
                  </w:pPr>
                  <w:r>
                    <w:rPr>
                      <w:rFonts w:ascii="Times New Roman" w:eastAsiaTheme="minorEastAsia" w:hAnsi="Times New Roman"/>
                      <w:bCs/>
                      <w:sz w:val="21"/>
                      <w:szCs w:val="21"/>
                    </w:rPr>
                    <w:t>L</w:t>
                  </w:r>
                  <w:r>
                    <w:rPr>
                      <w:rFonts w:ascii="Times New Roman" w:eastAsiaTheme="minorEastAsia" w:hAnsi="Times New Roman"/>
                      <w:bCs/>
                      <w:sz w:val="21"/>
                      <w:szCs w:val="21"/>
                      <w:vertAlign w:val="subscript"/>
                    </w:rPr>
                    <w:t>eq</w:t>
                  </w:r>
                  <w:r>
                    <w:rPr>
                      <w:rFonts w:ascii="Times New Roman" w:eastAsiaTheme="minorEastAsia" w:hAnsi="Times New Roman"/>
                      <w:bCs/>
                      <w:sz w:val="21"/>
                      <w:szCs w:val="21"/>
                    </w:rPr>
                    <w:t>、</w:t>
                  </w:r>
                  <w:r>
                    <w:rPr>
                      <w:rFonts w:ascii="Times New Roman" w:eastAsiaTheme="minorEastAsia" w:hAnsi="Times New Roman"/>
                      <w:bCs/>
                      <w:sz w:val="21"/>
                      <w:szCs w:val="21"/>
                    </w:rPr>
                    <w:t xml:space="preserve"> L</w:t>
                  </w:r>
                  <w:r>
                    <w:rPr>
                      <w:rFonts w:ascii="Times New Roman" w:eastAsiaTheme="minorEastAsia" w:hAnsi="Times New Roman"/>
                      <w:bCs/>
                      <w:sz w:val="21"/>
                      <w:szCs w:val="21"/>
                      <w:vertAlign w:val="subscript"/>
                    </w:rPr>
                    <w:t>90</w:t>
                  </w:r>
                  <w:r>
                    <w:rPr>
                      <w:rFonts w:ascii="Times New Roman" w:eastAsiaTheme="minorEastAsia" w:hAnsi="Times New Roman"/>
                      <w:bCs/>
                      <w:sz w:val="21"/>
                      <w:szCs w:val="21"/>
                    </w:rPr>
                    <w:t>、</w:t>
                  </w:r>
                </w:p>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L</w:t>
                  </w:r>
                  <w:r>
                    <w:rPr>
                      <w:rFonts w:ascii="Times New Roman" w:eastAsiaTheme="minorEastAsia" w:hAnsi="Times New Roman"/>
                      <w:bCs/>
                      <w:sz w:val="21"/>
                      <w:szCs w:val="21"/>
                      <w:vertAlign w:val="subscript"/>
                    </w:rPr>
                    <w:t>50</w:t>
                  </w:r>
                  <w:r>
                    <w:rPr>
                      <w:rFonts w:ascii="Times New Roman" w:eastAsiaTheme="minorEastAsia" w:hAnsi="Times New Roman"/>
                      <w:bCs/>
                      <w:sz w:val="21"/>
                      <w:szCs w:val="21"/>
                    </w:rPr>
                    <w:t>、</w:t>
                  </w:r>
                  <w:r>
                    <w:rPr>
                      <w:rFonts w:ascii="Times New Roman" w:eastAsiaTheme="minorEastAsia" w:hAnsi="Times New Roman"/>
                      <w:bCs/>
                      <w:sz w:val="21"/>
                      <w:szCs w:val="21"/>
                    </w:rPr>
                    <w:t>L</w:t>
                  </w:r>
                  <w:r>
                    <w:rPr>
                      <w:rFonts w:ascii="Times New Roman" w:eastAsiaTheme="minorEastAsia" w:hAnsi="Times New Roman"/>
                      <w:bCs/>
                      <w:sz w:val="21"/>
                      <w:szCs w:val="21"/>
                      <w:vertAlign w:val="subscript"/>
                    </w:rPr>
                    <w:t>10</w:t>
                  </w:r>
                </w:p>
              </w:tc>
              <w:tc>
                <w:tcPr>
                  <w:tcW w:w="3025" w:type="pct"/>
                  <w:gridSpan w:val="2"/>
                  <w:tcMar>
                    <w:left w:w="28" w:type="dxa"/>
                    <w:right w:w="28"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工业企业厂界噪声排放标准</w:t>
                  </w:r>
                  <w:r>
                    <w:rPr>
                      <w:rFonts w:ascii="Times New Roman" w:eastAsiaTheme="minorEastAsia" w:hAnsi="Times New Roman"/>
                      <w:bCs/>
                      <w:sz w:val="21"/>
                      <w:szCs w:val="21"/>
                    </w:rPr>
                    <w:t xml:space="preserve">  GB/T12348-2008</w:t>
                  </w:r>
                </w:p>
              </w:tc>
              <w:tc>
                <w:tcPr>
                  <w:tcW w:w="737" w:type="pct"/>
                  <w:tcMar>
                    <w:left w:w="57" w:type="dxa"/>
                    <w:right w:w="57" w:type="dxa"/>
                  </w:tcMar>
                  <w:vAlign w:val="center"/>
                </w:tcPr>
                <w:p w:rsidR="00CE6605" w:rsidRDefault="000A62B9">
                  <w:pPr>
                    <w:spacing w:after="0"/>
                    <w:jc w:val="center"/>
                    <w:rPr>
                      <w:rFonts w:ascii="Times New Roman" w:eastAsiaTheme="minorEastAsia" w:hAnsi="Times New Roman"/>
                      <w:bCs/>
                      <w:sz w:val="21"/>
                      <w:szCs w:val="21"/>
                    </w:rPr>
                  </w:pPr>
                  <w:r>
                    <w:rPr>
                      <w:rFonts w:ascii="Times New Roman" w:eastAsiaTheme="minorEastAsia" w:hAnsi="Times New Roman"/>
                      <w:bCs/>
                      <w:sz w:val="21"/>
                      <w:szCs w:val="21"/>
                    </w:rPr>
                    <w:t>30dB</w:t>
                  </w:r>
                </w:p>
              </w:tc>
            </w:tr>
          </w:tbl>
          <w:p w:rsidR="00CE6605" w:rsidRDefault="00CE6605">
            <w:pPr>
              <w:widowControl w:val="0"/>
              <w:spacing w:after="0" w:line="360" w:lineRule="auto"/>
              <w:jc w:val="both"/>
              <w:rPr>
                <w:rFonts w:ascii="Times New Roman" w:eastAsia="宋体" w:hAnsi="Times New Roman"/>
                <w:b/>
                <w:sz w:val="24"/>
                <w:szCs w:val="24"/>
              </w:rPr>
            </w:pPr>
          </w:p>
          <w:p w:rsidR="00CE6605" w:rsidRDefault="00CE6605">
            <w:pPr>
              <w:widowControl w:val="0"/>
              <w:spacing w:after="0" w:line="360" w:lineRule="auto"/>
              <w:jc w:val="both"/>
              <w:rPr>
                <w:rFonts w:ascii="Times New Roman" w:eastAsia="宋体" w:hAnsi="Times New Roman"/>
                <w:b/>
                <w:sz w:val="24"/>
                <w:szCs w:val="24"/>
              </w:rPr>
            </w:pPr>
          </w:p>
          <w:p w:rsidR="00CE6605" w:rsidRDefault="00CE6605">
            <w:pPr>
              <w:widowControl w:val="0"/>
              <w:spacing w:after="0" w:line="360" w:lineRule="auto"/>
              <w:jc w:val="both"/>
              <w:rPr>
                <w:rFonts w:ascii="Times New Roman" w:eastAsia="宋体" w:hAnsi="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pStyle w:val="a0"/>
              <w:rPr>
                <w:rFonts w:ascii="Times New Roman" w:hAnsi="Times New Roman" w:cs="Times New Roman"/>
                <w:b/>
                <w:sz w:val="24"/>
                <w:szCs w:val="24"/>
              </w:rPr>
            </w:pPr>
          </w:p>
          <w:p w:rsidR="00CE6605" w:rsidRDefault="00CE6605">
            <w:pPr>
              <w:widowControl w:val="0"/>
              <w:spacing w:after="0" w:line="360" w:lineRule="auto"/>
              <w:jc w:val="both"/>
              <w:rPr>
                <w:rFonts w:ascii="Times New Roman" w:eastAsia="宋体" w:hAnsi="Times New Roman"/>
                <w:b/>
                <w:sz w:val="24"/>
                <w:szCs w:val="24"/>
              </w:rPr>
            </w:pPr>
          </w:p>
        </w:tc>
      </w:tr>
    </w:tbl>
    <w:p w:rsidR="00CE6605" w:rsidRDefault="00CE6605">
      <w:pPr>
        <w:spacing w:after="0" w:line="360" w:lineRule="auto"/>
        <w:rPr>
          <w:rFonts w:ascii="Times New Roman" w:eastAsia="宋体" w:hAnsi="Times New Roman"/>
          <w:b/>
          <w:sz w:val="24"/>
          <w:szCs w:val="24"/>
        </w:rPr>
      </w:pPr>
    </w:p>
    <w:p w:rsidR="00CE6605" w:rsidRDefault="000A62B9">
      <w:pPr>
        <w:spacing w:after="0" w:line="360" w:lineRule="auto"/>
        <w:rPr>
          <w:rFonts w:ascii="Times New Roman" w:eastAsia="宋体" w:hAnsi="Times New Roman"/>
          <w:b/>
          <w:sz w:val="24"/>
          <w:szCs w:val="24"/>
        </w:rPr>
      </w:pPr>
      <w:r>
        <w:rPr>
          <w:rFonts w:ascii="Times New Roman" w:eastAsia="宋体" w:hAnsi="Times New Roman"/>
          <w:b/>
          <w:sz w:val="24"/>
          <w:szCs w:val="24"/>
        </w:rPr>
        <w:t>表六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6605">
        <w:tc>
          <w:tcPr>
            <w:tcW w:w="8296" w:type="dxa"/>
          </w:tcPr>
          <w:p w:rsidR="00CE6605" w:rsidRDefault="000A62B9">
            <w:pPr>
              <w:widowControl w:val="0"/>
              <w:spacing w:beforeLines="20" w:before="48" w:after="0" w:line="360" w:lineRule="auto"/>
              <w:jc w:val="both"/>
              <w:rPr>
                <w:rFonts w:ascii="Times New Roman" w:eastAsia="宋体" w:hAnsi="Times New Roman"/>
                <w:sz w:val="24"/>
                <w:szCs w:val="24"/>
              </w:rPr>
            </w:pPr>
            <w:r>
              <w:rPr>
                <w:rFonts w:ascii="Times New Roman" w:eastAsia="宋体" w:hAnsi="Times New Roman"/>
                <w:sz w:val="24"/>
                <w:szCs w:val="24"/>
              </w:rPr>
              <w:t>验收监测内容：</w:t>
            </w:r>
          </w:p>
          <w:p w:rsidR="00CE6605" w:rsidRDefault="000A62B9">
            <w:pPr>
              <w:widowControl w:val="0"/>
              <w:spacing w:after="0" w:line="360" w:lineRule="auto"/>
              <w:ind w:leftChars="-200" w:left="-440" w:firstLineChars="400" w:firstLine="96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、废气监测内容</w:t>
            </w:r>
          </w:p>
          <w:p w:rsidR="00CE6605" w:rsidRDefault="000A62B9">
            <w:pPr>
              <w:widowControl w:val="0"/>
              <w:spacing w:after="0" w:line="360" w:lineRule="auto"/>
              <w:ind w:left="29" w:firstLineChars="200" w:firstLine="480"/>
              <w:jc w:val="both"/>
              <w:rPr>
                <w:rFonts w:ascii="Times New Roman" w:eastAsia="宋体" w:hAnsi="Times New Roman"/>
                <w:sz w:val="24"/>
                <w:szCs w:val="24"/>
              </w:rPr>
            </w:pPr>
            <w:r>
              <w:rPr>
                <w:rFonts w:ascii="Times New Roman" w:eastAsia="宋体" w:hAnsi="Times New Roman"/>
                <w:sz w:val="24"/>
                <w:szCs w:val="24"/>
              </w:rPr>
              <w:t>本次验收废气监测内容为</w:t>
            </w:r>
            <w:r>
              <w:rPr>
                <w:rFonts w:ascii="Times New Roman" w:eastAsia="宋体" w:hAnsi="Times New Roman" w:hint="eastAsia"/>
                <w:sz w:val="24"/>
                <w:szCs w:val="24"/>
              </w:rPr>
              <w:t>灵丘县国发热浸锌有限公司</w:t>
            </w:r>
            <w:r>
              <w:rPr>
                <w:rFonts w:ascii="Times New Roman" w:eastAsia="宋体" w:hAnsi="Times New Roman" w:hint="eastAsia"/>
                <w:sz w:val="24"/>
                <w:szCs w:val="24"/>
              </w:rPr>
              <w:t>1#</w:t>
            </w:r>
            <w:r>
              <w:rPr>
                <w:rFonts w:ascii="Times New Roman" w:eastAsia="宋体" w:hAnsi="Times New Roman" w:hint="eastAsia"/>
                <w:sz w:val="24"/>
                <w:szCs w:val="24"/>
              </w:rPr>
              <w:t>车间酸雾净化塔、</w:t>
            </w:r>
            <w:r>
              <w:rPr>
                <w:rFonts w:ascii="Times New Roman" w:eastAsia="宋体" w:hAnsi="Times New Roman" w:hint="eastAsia"/>
                <w:sz w:val="24"/>
                <w:szCs w:val="24"/>
              </w:rPr>
              <w:t>2#</w:t>
            </w:r>
            <w:r>
              <w:rPr>
                <w:rFonts w:ascii="Times New Roman" w:eastAsia="宋体" w:hAnsi="Times New Roman" w:hint="eastAsia"/>
                <w:sz w:val="24"/>
                <w:szCs w:val="24"/>
              </w:rPr>
              <w:t>车间酸雾净化塔、</w:t>
            </w:r>
            <w:r>
              <w:rPr>
                <w:rFonts w:ascii="Times New Roman" w:eastAsia="宋体" w:hAnsi="Times New Roman" w:hint="eastAsia"/>
                <w:sz w:val="24"/>
                <w:szCs w:val="24"/>
              </w:rPr>
              <w:t>3#</w:t>
            </w:r>
            <w:r>
              <w:rPr>
                <w:rFonts w:ascii="Times New Roman" w:eastAsia="宋体" w:hAnsi="Times New Roman" w:hint="eastAsia"/>
                <w:sz w:val="24"/>
                <w:szCs w:val="24"/>
              </w:rPr>
              <w:t>车间酸雾净化塔、</w:t>
            </w:r>
            <w:r>
              <w:rPr>
                <w:rFonts w:ascii="Times New Roman" w:eastAsia="宋体" w:hAnsi="Times New Roman" w:hint="eastAsia"/>
                <w:sz w:val="24"/>
                <w:szCs w:val="24"/>
              </w:rPr>
              <w:t>1#</w:t>
            </w:r>
            <w:r>
              <w:rPr>
                <w:rFonts w:ascii="Times New Roman" w:eastAsia="宋体" w:hAnsi="Times New Roman" w:hint="eastAsia"/>
                <w:sz w:val="24"/>
                <w:szCs w:val="24"/>
              </w:rPr>
              <w:t>车间热浸锌废气除尘器、</w:t>
            </w:r>
            <w:r>
              <w:rPr>
                <w:rFonts w:ascii="Times New Roman" w:eastAsia="宋体" w:hAnsi="Times New Roman" w:hint="eastAsia"/>
                <w:sz w:val="24"/>
                <w:szCs w:val="24"/>
              </w:rPr>
              <w:t>2#</w:t>
            </w:r>
            <w:r>
              <w:rPr>
                <w:rFonts w:ascii="Times New Roman" w:eastAsia="宋体" w:hAnsi="Times New Roman" w:hint="eastAsia"/>
                <w:sz w:val="24"/>
                <w:szCs w:val="24"/>
              </w:rPr>
              <w:t>车间热浸锌废气除尘器、</w:t>
            </w:r>
            <w:r>
              <w:rPr>
                <w:rFonts w:ascii="Times New Roman" w:eastAsia="宋体" w:hAnsi="Times New Roman" w:hint="eastAsia"/>
                <w:sz w:val="24"/>
                <w:szCs w:val="24"/>
              </w:rPr>
              <w:t>3#</w:t>
            </w:r>
            <w:r>
              <w:rPr>
                <w:rFonts w:ascii="Times New Roman" w:eastAsia="宋体" w:hAnsi="Times New Roman" w:hint="eastAsia"/>
                <w:sz w:val="24"/>
                <w:szCs w:val="24"/>
              </w:rPr>
              <w:t>车间热浸锌废气除尘器、</w:t>
            </w:r>
            <w:r>
              <w:rPr>
                <w:rFonts w:ascii="Times New Roman" w:eastAsia="宋体" w:hAnsi="Times New Roman" w:hint="eastAsia"/>
                <w:sz w:val="24"/>
                <w:szCs w:val="24"/>
              </w:rPr>
              <w:t>1#</w:t>
            </w:r>
            <w:r>
              <w:rPr>
                <w:rFonts w:ascii="Times New Roman" w:eastAsia="宋体" w:hAnsi="Times New Roman" w:hint="eastAsia"/>
                <w:sz w:val="24"/>
                <w:szCs w:val="24"/>
              </w:rPr>
              <w:t>车间镀锌炉、</w:t>
            </w:r>
            <w:r>
              <w:rPr>
                <w:rFonts w:ascii="Times New Roman" w:eastAsia="宋体" w:hAnsi="Times New Roman" w:hint="eastAsia"/>
                <w:sz w:val="24"/>
                <w:szCs w:val="24"/>
              </w:rPr>
              <w:t>2#</w:t>
            </w:r>
            <w:r>
              <w:rPr>
                <w:rFonts w:ascii="Times New Roman" w:eastAsia="宋体" w:hAnsi="Times New Roman" w:hint="eastAsia"/>
                <w:sz w:val="24"/>
                <w:szCs w:val="24"/>
              </w:rPr>
              <w:t>车间镀锌炉、</w:t>
            </w:r>
            <w:r>
              <w:rPr>
                <w:rFonts w:ascii="Times New Roman" w:eastAsia="宋体" w:hAnsi="Times New Roman" w:hint="eastAsia"/>
                <w:sz w:val="24"/>
                <w:szCs w:val="24"/>
              </w:rPr>
              <w:t>3#</w:t>
            </w:r>
            <w:r>
              <w:rPr>
                <w:rFonts w:ascii="Times New Roman" w:eastAsia="宋体" w:hAnsi="Times New Roman" w:hint="eastAsia"/>
                <w:sz w:val="24"/>
                <w:szCs w:val="24"/>
              </w:rPr>
              <w:t>车间镀锌炉进出口颗粒物、氨气、氯化氢、二氧化硫、氮氧化物、</w:t>
            </w:r>
            <w:r>
              <w:rPr>
                <w:rFonts w:ascii="Times New Roman" w:eastAsia="宋体" w:hAnsi="Times New Roman"/>
                <w:sz w:val="24"/>
                <w:szCs w:val="24"/>
              </w:rPr>
              <w:t>厂界无组织</w:t>
            </w:r>
            <w:r>
              <w:rPr>
                <w:rFonts w:ascii="Times New Roman" w:eastAsia="宋体" w:hAnsi="Times New Roman" w:hint="eastAsia"/>
                <w:sz w:val="24"/>
                <w:szCs w:val="24"/>
              </w:rPr>
              <w:t>颗粒物、氯化氢、氨气、噪声</w:t>
            </w:r>
            <w:r>
              <w:rPr>
                <w:rFonts w:ascii="Times New Roman" w:eastAsia="宋体" w:hAnsi="Times New Roman"/>
                <w:sz w:val="24"/>
                <w:szCs w:val="24"/>
              </w:rPr>
              <w:t>，具体监测对象、频次、项目见下表：</w:t>
            </w:r>
          </w:p>
          <w:p w:rsidR="00CE6605" w:rsidRDefault="000A62B9">
            <w:pPr>
              <w:widowControl w:val="0"/>
              <w:spacing w:after="0" w:line="360" w:lineRule="auto"/>
              <w:ind w:leftChars="-34" w:left="-75"/>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b/>
                <w:bCs/>
                <w:sz w:val="21"/>
                <w:szCs w:val="21"/>
              </w:rPr>
              <w:t xml:space="preserve">6-1  </w:t>
            </w:r>
            <w:r>
              <w:rPr>
                <w:rFonts w:ascii="Times New Roman" w:eastAsia="宋体" w:hAnsi="Times New Roman"/>
                <w:b/>
                <w:bCs/>
                <w:sz w:val="21"/>
                <w:szCs w:val="21"/>
              </w:rPr>
              <w:t>废气污染源监测内容一览表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529"/>
              <w:gridCol w:w="2692"/>
              <w:gridCol w:w="1339"/>
            </w:tblGrid>
            <w:tr w:rsidR="00CE6605">
              <w:trPr>
                <w:trHeight w:hRule="exact" w:val="534"/>
                <w:jc w:val="center"/>
              </w:trPr>
              <w:tc>
                <w:tcPr>
                  <w:tcW w:w="313" w:type="pct"/>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类别</w:t>
                  </w:r>
                </w:p>
              </w:tc>
              <w:tc>
                <w:tcPr>
                  <w:tcW w:w="2187" w:type="pct"/>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污染源名称及检测点位</w:t>
                  </w:r>
                </w:p>
              </w:tc>
              <w:tc>
                <w:tcPr>
                  <w:tcW w:w="1668" w:type="pct"/>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检测项目</w:t>
                  </w:r>
                </w:p>
              </w:tc>
              <w:tc>
                <w:tcPr>
                  <w:tcW w:w="830" w:type="pct"/>
                  <w:tcBorders>
                    <w:top w:val="single" w:sz="4" w:space="0" w:color="auto"/>
                    <w:left w:val="single" w:sz="4" w:space="0" w:color="auto"/>
                    <w:bottom w:val="single" w:sz="4" w:space="0" w:color="auto"/>
                    <w:right w:val="single" w:sz="6"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检测频次</w:t>
                  </w:r>
                </w:p>
              </w:tc>
            </w:tr>
            <w:tr w:rsidR="00CE6605">
              <w:trPr>
                <w:trHeight w:val="830"/>
                <w:jc w:val="center"/>
              </w:trPr>
              <w:tc>
                <w:tcPr>
                  <w:tcW w:w="313" w:type="pct"/>
                  <w:vMerge w:val="restart"/>
                  <w:tcBorders>
                    <w:top w:val="single" w:sz="4" w:space="0" w:color="auto"/>
                    <w:left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废气</w:t>
                  </w:r>
                </w:p>
              </w:tc>
              <w:tc>
                <w:tcPr>
                  <w:tcW w:w="2187" w:type="pct"/>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车间除锈槽酸雾净化塔</w:t>
                  </w:r>
                </w:p>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进、出口各布设</w:t>
                  </w:r>
                  <w:r>
                    <w:rPr>
                      <w:rFonts w:ascii="Times New Roman" w:eastAsia="宋体" w:hAnsi="Times New Roman" w:hint="eastAsia"/>
                      <w:sz w:val="21"/>
                      <w:szCs w:val="21"/>
                    </w:rPr>
                    <w:t>1</w:t>
                  </w:r>
                  <w:r>
                    <w:rPr>
                      <w:rFonts w:ascii="Times New Roman" w:eastAsia="宋体" w:hAnsi="Times New Roman" w:hint="eastAsia"/>
                      <w:sz w:val="21"/>
                      <w:szCs w:val="21"/>
                    </w:rPr>
                    <w:t>个检测点位</w:t>
                  </w:r>
                </w:p>
              </w:tc>
              <w:tc>
                <w:tcPr>
                  <w:tcW w:w="1668" w:type="pct"/>
                  <w:tcBorders>
                    <w:top w:val="single" w:sz="4" w:space="0" w:color="auto"/>
                    <w:left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氯化氢排放浓度</w:t>
                  </w:r>
                </w:p>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排放速率及去除效率</w:t>
                  </w:r>
                </w:p>
              </w:tc>
              <w:tc>
                <w:tcPr>
                  <w:tcW w:w="830" w:type="pct"/>
                  <w:vMerge w:val="restart"/>
                  <w:tcBorders>
                    <w:top w:val="single" w:sz="4" w:space="0" w:color="auto"/>
                    <w:left w:val="single" w:sz="4" w:space="0" w:color="auto"/>
                    <w:right w:val="single" w:sz="6"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连续监测</w:t>
                  </w:r>
                  <w:r>
                    <w:rPr>
                      <w:rFonts w:ascii="Times New Roman" w:eastAsia="宋体" w:hAnsi="Times New Roman" w:hint="eastAsia"/>
                      <w:sz w:val="21"/>
                      <w:szCs w:val="21"/>
                    </w:rPr>
                    <w:t>2</w:t>
                  </w:r>
                  <w:r>
                    <w:rPr>
                      <w:rFonts w:ascii="Times New Roman" w:eastAsia="宋体" w:hAnsi="Times New Roman" w:hint="eastAsia"/>
                      <w:sz w:val="21"/>
                      <w:szCs w:val="21"/>
                    </w:rPr>
                    <w:t>天，每天</w:t>
                  </w:r>
                  <w:r>
                    <w:rPr>
                      <w:rFonts w:ascii="Times New Roman" w:eastAsia="宋体" w:hAnsi="Times New Roman" w:hint="eastAsia"/>
                      <w:sz w:val="21"/>
                      <w:szCs w:val="21"/>
                    </w:rPr>
                    <w:t>3</w:t>
                  </w:r>
                  <w:r>
                    <w:rPr>
                      <w:rFonts w:ascii="Times New Roman" w:eastAsia="宋体" w:hAnsi="Times New Roman" w:hint="eastAsia"/>
                      <w:sz w:val="21"/>
                      <w:szCs w:val="21"/>
                    </w:rPr>
                    <w:t>次。</w:t>
                  </w:r>
                </w:p>
              </w:tc>
            </w:tr>
            <w:tr w:rsidR="00CE6605">
              <w:trPr>
                <w:trHeight w:val="830"/>
                <w:jc w:val="center"/>
              </w:trPr>
              <w:tc>
                <w:tcPr>
                  <w:tcW w:w="313" w:type="pct"/>
                  <w:vMerge/>
                  <w:tcBorders>
                    <w:top w:val="single" w:sz="4" w:space="0" w:color="auto"/>
                    <w:left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tc>
              <w:tc>
                <w:tcPr>
                  <w:tcW w:w="2187" w:type="pct"/>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车间热浸锌废气除尘器</w:t>
                  </w:r>
                </w:p>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进、出口各布设</w:t>
                  </w:r>
                  <w:r>
                    <w:rPr>
                      <w:rFonts w:ascii="Times New Roman" w:eastAsia="宋体" w:hAnsi="Times New Roman" w:hint="eastAsia"/>
                      <w:sz w:val="21"/>
                      <w:szCs w:val="21"/>
                    </w:rPr>
                    <w:t>1</w:t>
                  </w:r>
                  <w:r>
                    <w:rPr>
                      <w:rFonts w:ascii="Times New Roman" w:eastAsia="宋体" w:hAnsi="Times New Roman" w:hint="eastAsia"/>
                      <w:sz w:val="21"/>
                      <w:szCs w:val="21"/>
                    </w:rPr>
                    <w:t>个检测点位</w:t>
                  </w:r>
                </w:p>
              </w:tc>
              <w:tc>
                <w:tcPr>
                  <w:tcW w:w="1668" w:type="pct"/>
                  <w:tcBorders>
                    <w:top w:val="single" w:sz="4" w:space="0" w:color="auto"/>
                    <w:left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氨气、颗粒物排放浓度</w:t>
                  </w:r>
                </w:p>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排放速率及除尘效率</w:t>
                  </w:r>
                </w:p>
              </w:tc>
              <w:tc>
                <w:tcPr>
                  <w:tcW w:w="830" w:type="pct"/>
                  <w:vMerge/>
                  <w:tcBorders>
                    <w:top w:val="single" w:sz="4" w:space="0" w:color="auto"/>
                    <w:left w:val="single" w:sz="4" w:space="0" w:color="auto"/>
                    <w:right w:val="single" w:sz="6" w:space="0" w:color="auto"/>
                  </w:tcBorders>
                  <w:vAlign w:val="center"/>
                </w:tcPr>
                <w:p w:rsidR="00CE6605" w:rsidRDefault="00CE6605">
                  <w:pPr>
                    <w:spacing w:after="0"/>
                    <w:jc w:val="center"/>
                    <w:rPr>
                      <w:rFonts w:ascii="Times New Roman" w:eastAsia="宋体" w:hAnsi="Times New Roman"/>
                      <w:sz w:val="21"/>
                      <w:szCs w:val="21"/>
                    </w:rPr>
                  </w:pPr>
                </w:p>
              </w:tc>
            </w:tr>
            <w:tr w:rsidR="00CE6605">
              <w:trPr>
                <w:trHeight w:val="830"/>
                <w:jc w:val="center"/>
              </w:trPr>
              <w:tc>
                <w:tcPr>
                  <w:tcW w:w="313" w:type="pct"/>
                  <w:vMerge/>
                  <w:tcBorders>
                    <w:top w:val="single" w:sz="4" w:space="0" w:color="auto"/>
                    <w:left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tc>
              <w:tc>
                <w:tcPr>
                  <w:tcW w:w="2187" w:type="pct"/>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车间镀锌炉</w:t>
                  </w:r>
                </w:p>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出口各布设</w:t>
                  </w:r>
                  <w:r>
                    <w:rPr>
                      <w:rFonts w:ascii="Times New Roman" w:eastAsia="宋体" w:hAnsi="Times New Roman" w:hint="eastAsia"/>
                      <w:sz w:val="21"/>
                      <w:szCs w:val="21"/>
                    </w:rPr>
                    <w:t>1</w:t>
                  </w:r>
                  <w:r>
                    <w:rPr>
                      <w:rFonts w:ascii="Times New Roman" w:eastAsia="宋体" w:hAnsi="Times New Roman" w:hint="eastAsia"/>
                      <w:sz w:val="21"/>
                      <w:szCs w:val="21"/>
                    </w:rPr>
                    <w:t>个检测点位</w:t>
                  </w:r>
                </w:p>
              </w:tc>
              <w:tc>
                <w:tcPr>
                  <w:tcW w:w="1668" w:type="pct"/>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颗粒物、二氧化硫、氮氧化物排放浓度、排放速率</w:t>
                  </w:r>
                </w:p>
              </w:tc>
              <w:tc>
                <w:tcPr>
                  <w:tcW w:w="830" w:type="pct"/>
                  <w:vMerge/>
                  <w:tcBorders>
                    <w:top w:val="single" w:sz="4" w:space="0" w:color="auto"/>
                    <w:left w:val="single" w:sz="4" w:space="0" w:color="auto"/>
                    <w:right w:val="single" w:sz="6" w:space="0" w:color="auto"/>
                  </w:tcBorders>
                  <w:vAlign w:val="center"/>
                </w:tcPr>
                <w:p w:rsidR="00CE6605" w:rsidRDefault="00CE6605">
                  <w:pPr>
                    <w:spacing w:after="0"/>
                    <w:jc w:val="center"/>
                    <w:rPr>
                      <w:rFonts w:ascii="Times New Roman" w:eastAsia="宋体" w:hAnsi="Times New Roman"/>
                      <w:sz w:val="21"/>
                      <w:szCs w:val="21"/>
                    </w:rPr>
                  </w:pPr>
                </w:p>
              </w:tc>
            </w:tr>
            <w:tr w:rsidR="00CE6605">
              <w:trPr>
                <w:trHeight w:val="650"/>
                <w:jc w:val="center"/>
              </w:trPr>
              <w:tc>
                <w:tcPr>
                  <w:tcW w:w="313" w:type="pct"/>
                  <w:vMerge/>
                  <w:tcBorders>
                    <w:top w:val="single" w:sz="4" w:space="0" w:color="auto"/>
                    <w:left w:val="single" w:sz="4" w:space="0" w:color="auto"/>
                    <w:right w:val="single" w:sz="4" w:space="0" w:color="auto"/>
                  </w:tcBorders>
                  <w:vAlign w:val="center"/>
                </w:tcPr>
                <w:p w:rsidR="00CE6605" w:rsidRDefault="00CE6605">
                  <w:pPr>
                    <w:spacing w:after="0"/>
                    <w:jc w:val="center"/>
                    <w:rPr>
                      <w:rFonts w:ascii="Times New Roman" w:eastAsia="宋体" w:hAnsi="Times New Roman"/>
                      <w:sz w:val="21"/>
                      <w:szCs w:val="21"/>
                    </w:rPr>
                  </w:pPr>
                </w:p>
              </w:tc>
              <w:tc>
                <w:tcPr>
                  <w:tcW w:w="2187" w:type="pct"/>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厂界无组织废气：上风向设</w:t>
                  </w:r>
                  <w:r>
                    <w:rPr>
                      <w:rFonts w:ascii="Times New Roman" w:eastAsia="宋体" w:hAnsi="Times New Roman" w:hint="eastAsia"/>
                      <w:sz w:val="21"/>
                      <w:szCs w:val="21"/>
                    </w:rPr>
                    <w:t>1</w:t>
                  </w:r>
                  <w:r>
                    <w:rPr>
                      <w:rFonts w:ascii="Times New Roman" w:eastAsia="宋体" w:hAnsi="Times New Roman" w:hint="eastAsia"/>
                      <w:sz w:val="21"/>
                      <w:szCs w:val="21"/>
                    </w:rPr>
                    <w:t>个对照点，下风向设</w:t>
                  </w:r>
                  <w:r>
                    <w:rPr>
                      <w:rFonts w:ascii="Times New Roman" w:eastAsia="宋体" w:hAnsi="Times New Roman" w:hint="eastAsia"/>
                      <w:sz w:val="21"/>
                      <w:szCs w:val="21"/>
                    </w:rPr>
                    <w:t>4</w:t>
                  </w:r>
                  <w:r>
                    <w:rPr>
                      <w:rFonts w:ascii="Times New Roman" w:eastAsia="宋体" w:hAnsi="Times New Roman" w:hint="eastAsia"/>
                      <w:sz w:val="21"/>
                      <w:szCs w:val="21"/>
                    </w:rPr>
                    <w:t>个监控点。</w:t>
                  </w:r>
                </w:p>
              </w:tc>
              <w:tc>
                <w:tcPr>
                  <w:tcW w:w="1668" w:type="pct"/>
                  <w:tcBorders>
                    <w:top w:val="single" w:sz="4" w:space="0" w:color="auto"/>
                    <w:left w:val="single" w:sz="4" w:space="0" w:color="auto"/>
                    <w:bottom w:val="single" w:sz="4" w:space="0" w:color="auto"/>
                    <w:right w:val="single" w:sz="4" w:space="0" w:color="auto"/>
                  </w:tcBorders>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颗粒物、氯化氢、氨气排放浓度，同时记录气象参数</w:t>
                  </w:r>
                </w:p>
              </w:tc>
              <w:tc>
                <w:tcPr>
                  <w:tcW w:w="830" w:type="pct"/>
                  <w:vMerge/>
                  <w:tcBorders>
                    <w:top w:val="single" w:sz="4" w:space="0" w:color="auto"/>
                    <w:left w:val="single" w:sz="4" w:space="0" w:color="auto"/>
                    <w:right w:val="single" w:sz="6" w:space="0" w:color="auto"/>
                  </w:tcBorders>
                  <w:vAlign w:val="center"/>
                </w:tcPr>
                <w:p w:rsidR="00CE6605" w:rsidRDefault="00CE6605">
                  <w:pPr>
                    <w:spacing w:after="0"/>
                    <w:jc w:val="center"/>
                    <w:rPr>
                      <w:rFonts w:ascii="Times New Roman" w:eastAsia="宋体" w:hAnsi="Times New Roman"/>
                      <w:sz w:val="21"/>
                      <w:szCs w:val="21"/>
                    </w:rPr>
                  </w:pPr>
                </w:p>
              </w:tc>
            </w:tr>
          </w:tbl>
          <w:p w:rsidR="00CE6605" w:rsidRDefault="00CE6605">
            <w:pPr>
              <w:pStyle w:val="Default"/>
              <w:rPr>
                <w:rFonts w:ascii="Times New Roman" w:hAnsi="Times New Roman"/>
                <w:b/>
                <w:bCs/>
                <w:sz w:val="21"/>
                <w:szCs w:val="21"/>
              </w:rPr>
            </w:pPr>
          </w:p>
          <w:p w:rsidR="00CE6605" w:rsidRDefault="000A62B9">
            <w:pPr>
              <w:widowControl w:val="0"/>
              <w:numPr>
                <w:ilvl w:val="0"/>
                <w:numId w:val="1"/>
              </w:numPr>
              <w:spacing w:beforeLines="50" w:before="120" w:after="0" w:line="360" w:lineRule="auto"/>
              <w:jc w:val="both"/>
              <w:rPr>
                <w:rFonts w:ascii="Times New Roman" w:eastAsia="宋体" w:hAnsi="Times New Roman"/>
                <w:sz w:val="24"/>
                <w:szCs w:val="24"/>
              </w:rPr>
            </w:pPr>
            <w:r>
              <w:rPr>
                <w:rFonts w:ascii="Times New Roman" w:eastAsia="宋体" w:hAnsi="Times New Roman"/>
                <w:sz w:val="24"/>
                <w:szCs w:val="24"/>
              </w:rPr>
              <w:t>噪声监测内容</w:t>
            </w:r>
          </w:p>
          <w:p w:rsidR="00CE6605" w:rsidRDefault="000A62B9">
            <w:pPr>
              <w:widowControl w:val="0"/>
              <w:spacing w:after="0" w:line="360" w:lineRule="auto"/>
              <w:ind w:left="29" w:firstLineChars="200" w:firstLine="480"/>
              <w:jc w:val="both"/>
            </w:pPr>
            <w:r>
              <w:rPr>
                <w:rFonts w:ascii="Times New Roman" w:eastAsia="宋体" w:hAnsi="Times New Roman"/>
                <w:sz w:val="24"/>
                <w:szCs w:val="24"/>
              </w:rPr>
              <w:t>本次验收</w:t>
            </w:r>
            <w:r>
              <w:rPr>
                <w:rFonts w:ascii="Times New Roman" w:eastAsia="宋体" w:hAnsi="Times New Roman" w:hint="eastAsia"/>
                <w:sz w:val="24"/>
                <w:szCs w:val="24"/>
              </w:rPr>
              <w:t>噪声</w:t>
            </w:r>
            <w:r>
              <w:rPr>
                <w:rFonts w:ascii="Times New Roman" w:eastAsia="宋体" w:hAnsi="Times New Roman"/>
                <w:sz w:val="24"/>
                <w:szCs w:val="24"/>
              </w:rPr>
              <w:t>监测内容为</w:t>
            </w:r>
            <w:r>
              <w:rPr>
                <w:rFonts w:ascii="Times New Roman" w:eastAsia="宋体" w:hAnsi="Times New Roman" w:hint="eastAsia"/>
                <w:sz w:val="24"/>
                <w:szCs w:val="24"/>
              </w:rPr>
              <w:t>灵丘县国发热浸锌有限公司</w:t>
            </w:r>
            <w:r>
              <w:rPr>
                <w:rFonts w:ascii="Times New Roman" w:eastAsia="宋体" w:hAnsi="Times New Roman"/>
                <w:sz w:val="24"/>
                <w:szCs w:val="24"/>
              </w:rPr>
              <w:t>厂界</w:t>
            </w:r>
            <w:r>
              <w:rPr>
                <w:rFonts w:ascii="Times New Roman" w:eastAsia="宋体" w:hAnsi="Times New Roman" w:hint="eastAsia"/>
                <w:sz w:val="24"/>
                <w:szCs w:val="24"/>
              </w:rPr>
              <w:t>噪声</w:t>
            </w:r>
            <w:r>
              <w:rPr>
                <w:rFonts w:ascii="Times New Roman" w:eastAsia="宋体" w:hAnsi="Times New Roman"/>
                <w:sz w:val="24"/>
                <w:szCs w:val="24"/>
              </w:rPr>
              <w:t>，具体监测对象、频次、项目见下表：</w:t>
            </w:r>
          </w:p>
          <w:p w:rsidR="00CE6605" w:rsidRDefault="000A62B9">
            <w:pPr>
              <w:widowControl w:val="0"/>
              <w:spacing w:after="0" w:line="360" w:lineRule="auto"/>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b/>
                <w:bCs/>
                <w:sz w:val="21"/>
                <w:szCs w:val="21"/>
              </w:rPr>
              <w:t xml:space="preserve">6-2  </w:t>
            </w:r>
            <w:r>
              <w:rPr>
                <w:rFonts w:ascii="Times New Roman" w:eastAsia="宋体" w:hAnsi="Times New Roman"/>
                <w:b/>
                <w:bCs/>
                <w:sz w:val="21"/>
                <w:szCs w:val="21"/>
              </w:rPr>
              <w:t>噪声监测内容一览表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365"/>
              <w:gridCol w:w="1176"/>
              <w:gridCol w:w="1513"/>
              <w:gridCol w:w="2577"/>
            </w:tblGrid>
            <w:tr w:rsidR="00CE6605">
              <w:trPr>
                <w:trHeight w:val="299"/>
              </w:trPr>
              <w:tc>
                <w:tcPr>
                  <w:tcW w:w="1439"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污染源名称</w:t>
                  </w:r>
                </w:p>
              </w:tc>
              <w:tc>
                <w:tcPr>
                  <w:tcW w:w="136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测点位置</w:t>
                  </w:r>
                </w:p>
              </w:tc>
              <w:tc>
                <w:tcPr>
                  <w:tcW w:w="1176"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监测项目</w:t>
                  </w:r>
                </w:p>
              </w:tc>
              <w:tc>
                <w:tcPr>
                  <w:tcW w:w="151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监测频次</w:t>
                  </w:r>
                </w:p>
              </w:tc>
              <w:tc>
                <w:tcPr>
                  <w:tcW w:w="2577"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测试要求</w:t>
                  </w:r>
                </w:p>
              </w:tc>
            </w:tr>
            <w:tr w:rsidR="00CE6605">
              <w:trPr>
                <w:trHeight w:val="1223"/>
              </w:trPr>
              <w:tc>
                <w:tcPr>
                  <w:tcW w:w="1439"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厂界</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噪声</w:t>
                  </w:r>
                </w:p>
              </w:tc>
              <w:tc>
                <w:tcPr>
                  <w:tcW w:w="136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厂界</w:t>
                  </w:r>
                  <w:r>
                    <w:rPr>
                      <w:rFonts w:ascii="Times New Roman" w:eastAsia="宋体" w:hAnsi="Times New Roman" w:hint="eastAsia"/>
                      <w:sz w:val="21"/>
                      <w:szCs w:val="21"/>
                    </w:rPr>
                    <w:t>四周</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hint="eastAsia"/>
                      <w:sz w:val="21"/>
                      <w:szCs w:val="21"/>
                    </w:rPr>
                    <w:t>4#</w:t>
                  </w:r>
                </w:p>
              </w:tc>
              <w:tc>
                <w:tcPr>
                  <w:tcW w:w="1176"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Theme="minorEastAsia" w:hAnsi="Times New Roman"/>
                      <w:bCs/>
                      <w:sz w:val="21"/>
                      <w:szCs w:val="21"/>
                    </w:rPr>
                    <w:t>L</w:t>
                  </w:r>
                  <w:r>
                    <w:rPr>
                      <w:rFonts w:ascii="Times New Roman" w:eastAsiaTheme="minorEastAsia" w:hAnsi="Times New Roman"/>
                      <w:bCs/>
                      <w:sz w:val="21"/>
                      <w:szCs w:val="21"/>
                      <w:vertAlign w:val="subscript"/>
                    </w:rPr>
                    <w:t>eq</w:t>
                  </w:r>
                  <w:r>
                    <w:rPr>
                      <w:rFonts w:ascii="Times New Roman" w:eastAsiaTheme="minorEastAsia" w:hAnsi="Times New Roman"/>
                      <w:bCs/>
                      <w:sz w:val="21"/>
                      <w:szCs w:val="21"/>
                    </w:rPr>
                    <w:t>、</w:t>
                  </w:r>
                  <w:r>
                    <w:rPr>
                      <w:rFonts w:ascii="Times New Roman" w:eastAsiaTheme="minorEastAsia" w:hAnsi="Times New Roman"/>
                      <w:bCs/>
                      <w:sz w:val="21"/>
                      <w:szCs w:val="21"/>
                    </w:rPr>
                    <w:t xml:space="preserve"> L</w:t>
                  </w:r>
                  <w:r>
                    <w:rPr>
                      <w:rFonts w:ascii="Times New Roman" w:eastAsiaTheme="minorEastAsia" w:hAnsi="Times New Roman"/>
                      <w:bCs/>
                      <w:sz w:val="21"/>
                      <w:szCs w:val="21"/>
                      <w:vertAlign w:val="subscript"/>
                    </w:rPr>
                    <w:t>90</w:t>
                  </w:r>
                  <w:r>
                    <w:rPr>
                      <w:rFonts w:ascii="Times New Roman" w:eastAsiaTheme="minorEastAsia" w:hAnsi="Times New Roman"/>
                      <w:bCs/>
                      <w:sz w:val="21"/>
                      <w:szCs w:val="21"/>
                    </w:rPr>
                    <w:t>、</w:t>
                  </w:r>
                  <w:r>
                    <w:rPr>
                      <w:rFonts w:ascii="Times New Roman" w:eastAsiaTheme="minorEastAsia" w:hAnsi="Times New Roman"/>
                      <w:bCs/>
                      <w:sz w:val="21"/>
                      <w:szCs w:val="21"/>
                    </w:rPr>
                    <w:t>L</w:t>
                  </w:r>
                  <w:r>
                    <w:rPr>
                      <w:rFonts w:ascii="Times New Roman" w:eastAsiaTheme="minorEastAsia" w:hAnsi="Times New Roman"/>
                      <w:bCs/>
                      <w:sz w:val="21"/>
                      <w:szCs w:val="21"/>
                      <w:vertAlign w:val="subscript"/>
                    </w:rPr>
                    <w:t>50</w:t>
                  </w:r>
                  <w:r>
                    <w:rPr>
                      <w:rFonts w:ascii="Times New Roman" w:eastAsiaTheme="minorEastAsia" w:hAnsi="Times New Roman"/>
                      <w:bCs/>
                      <w:sz w:val="21"/>
                      <w:szCs w:val="21"/>
                    </w:rPr>
                    <w:t>、</w:t>
                  </w:r>
                  <w:r>
                    <w:rPr>
                      <w:rFonts w:ascii="Times New Roman" w:eastAsiaTheme="minorEastAsia" w:hAnsi="Times New Roman"/>
                      <w:bCs/>
                      <w:sz w:val="21"/>
                      <w:szCs w:val="21"/>
                    </w:rPr>
                    <w:t>L</w:t>
                  </w:r>
                  <w:r>
                    <w:rPr>
                      <w:rFonts w:ascii="Times New Roman" w:eastAsiaTheme="minorEastAsia" w:hAnsi="Times New Roman"/>
                      <w:bCs/>
                      <w:sz w:val="21"/>
                      <w:szCs w:val="21"/>
                      <w:vertAlign w:val="subscript"/>
                    </w:rPr>
                    <w:t>10</w:t>
                  </w:r>
                </w:p>
              </w:tc>
              <w:tc>
                <w:tcPr>
                  <w:tcW w:w="151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连续</w:t>
                  </w:r>
                  <w:r>
                    <w:rPr>
                      <w:rFonts w:ascii="Times New Roman" w:eastAsia="宋体" w:hAnsi="Times New Roman"/>
                      <w:sz w:val="21"/>
                      <w:szCs w:val="21"/>
                    </w:rPr>
                    <w:t>监测</w:t>
                  </w:r>
                  <w:r>
                    <w:rPr>
                      <w:rFonts w:ascii="Times New Roman" w:eastAsia="宋体" w:hAnsi="Times New Roman"/>
                      <w:sz w:val="21"/>
                      <w:szCs w:val="21"/>
                    </w:rPr>
                    <w:t>2</w:t>
                  </w:r>
                  <w:r>
                    <w:rPr>
                      <w:rFonts w:ascii="Times New Roman" w:eastAsia="宋体" w:hAnsi="Times New Roman"/>
                      <w:sz w:val="21"/>
                      <w:szCs w:val="21"/>
                    </w:rPr>
                    <w:t>天，昼夜各</w:t>
                  </w:r>
                  <w:r>
                    <w:rPr>
                      <w:rFonts w:ascii="Times New Roman" w:eastAsia="宋体" w:hAnsi="Times New Roman"/>
                      <w:sz w:val="21"/>
                      <w:szCs w:val="21"/>
                    </w:rPr>
                    <w:t>1</w:t>
                  </w:r>
                  <w:r>
                    <w:rPr>
                      <w:rFonts w:ascii="Times New Roman" w:eastAsia="宋体" w:hAnsi="Times New Roman"/>
                      <w:sz w:val="21"/>
                      <w:szCs w:val="21"/>
                    </w:rPr>
                    <w:t>次</w:t>
                  </w:r>
                </w:p>
              </w:tc>
              <w:tc>
                <w:tcPr>
                  <w:tcW w:w="2577"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工况正常，生产负荷达设计负荷</w:t>
                  </w:r>
                  <w:r>
                    <w:rPr>
                      <w:rFonts w:ascii="Times New Roman" w:eastAsia="宋体" w:hAnsi="Times New Roman"/>
                      <w:sz w:val="21"/>
                      <w:szCs w:val="21"/>
                    </w:rPr>
                    <w:t>75%</w:t>
                  </w:r>
                  <w:r>
                    <w:rPr>
                      <w:rFonts w:ascii="Times New Roman" w:eastAsia="宋体" w:hAnsi="Times New Roman"/>
                      <w:sz w:val="21"/>
                      <w:szCs w:val="21"/>
                    </w:rPr>
                    <w:t>以上；无雨、无雪的条件下进行，风速小于</w:t>
                  </w:r>
                  <w:r>
                    <w:rPr>
                      <w:rFonts w:ascii="Times New Roman" w:eastAsia="宋体" w:hAnsi="Times New Roman"/>
                      <w:sz w:val="21"/>
                      <w:szCs w:val="21"/>
                    </w:rPr>
                    <w:t>5m/s</w:t>
                  </w:r>
                </w:p>
              </w:tc>
            </w:tr>
          </w:tbl>
          <w:p w:rsidR="00CE6605" w:rsidRDefault="00CE6605">
            <w:pPr>
              <w:widowControl w:val="0"/>
              <w:spacing w:after="0" w:line="360" w:lineRule="auto"/>
              <w:jc w:val="both"/>
              <w:rPr>
                <w:rFonts w:ascii="Times New Roman" w:eastAsia="宋体" w:hAnsi="Times New Roman"/>
                <w:b/>
                <w:sz w:val="24"/>
                <w:szCs w:val="24"/>
              </w:rPr>
            </w:pPr>
          </w:p>
          <w:p w:rsidR="00CE6605" w:rsidRDefault="00CE6605">
            <w:pPr>
              <w:widowControl w:val="0"/>
              <w:spacing w:after="0" w:line="360" w:lineRule="auto"/>
              <w:jc w:val="both"/>
              <w:rPr>
                <w:rFonts w:ascii="Times New Roman" w:eastAsia="宋体" w:hAnsi="Times New Roman"/>
                <w:b/>
                <w:sz w:val="24"/>
                <w:szCs w:val="24"/>
              </w:rPr>
            </w:pPr>
          </w:p>
          <w:p w:rsidR="00CE6605" w:rsidRDefault="00CE6605">
            <w:pPr>
              <w:widowControl w:val="0"/>
              <w:spacing w:after="0" w:line="360" w:lineRule="auto"/>
              <w:jc w:val="both"/>
              <w:rPr>
                <w:rFonts w:ascii="Times New Roman" w:eastAsia="宋体" w:hAnsi="Times New Roman"/>
                <w:b/>
                <w:sz w:val="24"/>
                <w:szCs w:val="24"/>
              </w:rPr>
            </w:pPr>
          </w:p>
          <w:p w:rsidR="00CE6605" w:rsidRDefault="00CE6605">
            <w:pPr>
              <w:widowControl w:val="0"/>
              <w:spacing w:after="0" w:line="360" w:lineRule="auto"/>
              <w:jc w:val="both"/>
              <w:rPr>
                <w:rFonts w:ascii="Times New Roman" w:eastAsia="宋体" w:hAnsi="Times New Roman"/>
                <w:b/>
                <w:sz w:val="24"/>
                <w:szCs w:val="24"/>
              </w:rPr>
            </w:pPr>
          </w:p>
        </w:tc>
      </w:tr>
    </w:tbl>
    <w:p w:rsidR="00CE6605" w:rsidRDefault="000A62B9">
      <w:pPr>
        <w:spacing w:after="0" w:line="360" w:lineRule="auto"/>
        <w:rPr>
          <w:rFonts w:ascii="Times New Roman" w:eastAsia="宋体" w:hAnsi="Times New Roman"/>
          <w:b/>
          <w:sz w:val="24"/>
          <w:szCs w:val="24"/>
        </w:rPr>
      </w:pPr>
      <w:r>
        <w:rPr>
          <w:rFonts w:ascii="Times New Roman" w:eastAsia="宋体" w:hAnsi="Times New Roman"/>
          <w:b/>
          <w:sz w:val="24"/>
          <w:szCs w:val="24"/>
        </w:rPr>
        <w:lastRenderedPageBreak/>
        <w:t>表七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6605">
        <w:trPr>
          <w:trHeight w:val="2577"/>
        </w:trPr>
        <w:tc>
          <w:tcPr>
            <w:tcW w:w="8522" w:type="dxa"/>
          </w:tcPr>
          <w:p w:rsidR="00CE6605" w:rsidRDefault="000A62B9">
            <w:pPr>
              <w:widowControl w:val="0"/>
              <w:spacing w:beforeLines="20" w:before="48" w:after="0" w:line="360" w:lineRule="auto"/>
              <w:jc w:val="both"/>
              <w:rPr>
                <w:rFonts w:ascii="Times New Roman" w:eastAsia="宋体" w:hAnsi="Times New Roman"/>
                <w:b/>
                <w:bCs/>
                <w:sz w:val="24"/>
                <w:szCs w:val="24"/>
              </w:rPr>
            </w:pPr>
            <w:r>
              <w:rPr>
                <w:rFonts w:ascii="Times New Roman" w:eastAsia="宋体" w:hAnsi="Times New Roman"/>
                <w:b/>
                <w:bCs/>
                <w:sz w:val="24"/>
                <w:szCs w:val="24"/>
              </w:rPr>
              <w:t>验收监测期间生产工况记录：</w:t>
            </w:r>
          </w:p>
          <w:p w:rsidR="00CE6605" w:rsidRDefault="000A62B9">
            <w:pPr>
              <w:widowControl w:val="0"/>
              <w:spacing w:after="0" w:line="360" w:lineRule="auto"/>
              <w:ind w:left="2530" w:hangingChars="1200" w:hanging="2530"/>
              <w:jc w:val="center"/>
              <w:rPr>
                <w:rFonts w:ascii="Times New Roman" w:eastAsia="宋体" w:hAnsi="Times New Roman"/>
                <w:sz w:val="21"/>
                <w:szCs w:val="21"/>
              </w:rPr>
            </w:pPr>
            <w:r>
              <w:rPr>
                <w:rFonts w:ascii="Times New Roman" w:eastAsia="宋体" w:hAnsi="Times New Roman"/>
                <w:b/>
                <w:bCs/>
                <w:sz w:val="21"/>
                <w:szCs w:val="21"/>
              </w:rPr>
              <w:t>表</w:t>
            </w:r>
            <w:r>
              <w:rPr>
                <w:rFonts w:ascii="Times New Roman" w:eastAsia="宋体" w:hAnsi="Times New Roman"/>
                <w:b/>
                <w:bCs/>
                <w:sz w:val="21"/>
                <w:szCs w:val="21"/>
              </w:rPr>
              <w:t xml:space="preserve">7-1  </w:t>
            </w:r>
            <w:r>
              <w:rPr>
                <w:rFonts w:ascii="Times New Roman" w:eastAsia="宋体" w:hAnsi="Times New Roman"/>
                <w:b/>
                <w:bCs/>
                <w:sz w:val="21"/>
                <w:szCs w:val="21"/>
              </w:rPr>
              <w:t>监测期间生产负荷一览表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9"/>
              <w:gridCol w:w="1659"/>
              <w:gridCol w:w="1659"/>
              <w:gridCol w:w="1659"/>
            </w:tblGrid>
            <w:tr w:rsidR="00CE6605">
              <w:trPr>
                <w:trHeight w:hRule="exact" w:val="441"/>
              </w:trPr>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sz w:val="21"/>
                      <w:szCs w:val="21"/>
                    </w:rPr>
                    <w:t>监测日期</w:t>
                  </w:r>
                </w:p>
              </w:tc>
              <w:tc>
                <w:tcPr>
                  <w:tcW w:w="1000"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设计产量（</w:t>
                  </w:r>
                  <w:r>
                    <w:rPr>
                      <w:rFonts w:ascii="Times New Roman" w:eastAsia="宋体" w:hAnsi="Times New Roman" w:hint="eastAsia"/>
                      <w:sz w:val="21"/>
                      <w:szCs w:val="21"/>
                    </w:rPr>
                    <w:t>t</w:t>
                  </w:r>
                  <w:r>
                    <w:rPr>
                      <w:rFonts w:ascii="Times New Roman" w:eastAsia="宋体" w:hAnsi="Times New Roman"/>
                      <w:sz w:val="21"/>
                      <w:szCs w:val="21"/>
                    </w:rPr>
                    <w:t>/d</w:t>
                  </w:r>
                  <w:r>
                    <w:rPr>
                      <w:rFonts w:ascii="Times New Roman" w:eastAsia="宋体" w:hAnsi="Times New Roman"/>
                      <w:sz w:val="21"/>
                      <w:szCs w:val="21"/>
                    </w:rPr>
                    <w:t>）</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sz w:val="21"/>
                      <w:szCs w:val="21"/>
                    </w:rPr>
                    <w:t>实际产量（</w:t>
                  </w:r>
                  <w:r>
                    <w:rPr>
                      <w:rFonts w:ascii="Times New Roman" w:eastAsia="宋体" w:hAnsi="Times New Roman" w:hint="eastAsia"/>
                      <w:sz w:val="21"/>
                      <w:szCs w:val="21"/>
                    </w:rPr>
                    <w:t>t/d</w:t>
                  </w:r>
                  <w:r>
                    <w:rPr>
                      <w:rFonts w:ascii="Times New Roman" w:eastAsia="宋体" w:hAnsi="Times New Roman"/>
                      <w:sz w:val="21"/>
                      <w:szCs w:val="21"/>
                    </w:rPr>
                    <w:t>）</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hint="eastAsia"/>
                      <w:sz w:val="21"/>
                      <w:szCs w:val="21"/>
                    </w:rPr>
                    <w:t>监测期间产量</w:t>
                  </w:r>
                  <w:r>
                    <w:rPr>
                      <w:rFonts w:ascii="Times New Roman" w:eastAsia="宋体" w:hAnsi="Times New Roman"/>
                      <w:sz w:val="21"/>
                      <w:szCs w:val="21"/>
                    </w:rPr>
                    <w:t>（</w:t>
                  </w:r>
                  <w:r>
                    <w:rPr>
                      <w:rFonts w:ascii="Times New Roman" w:eastAsia="宋体" w:hAnsi="Times New Roman" w:hint="eastAsia"/>
                      <w:sz w:val="21"/>
                      <w:szCs w:val="21"/>
                    </w:rPr>
                    <w:t>t/d</w:t>
                  </w:r>
                  <w:r>
                    <w:rPr>
                      <w:rFonts w:ascii="Times New Roman" w:eastAsia="宋体" w:hAnsi="Times New Roman"/>
                      <w:sz w:val="21"/>
                      <w:szCs w:val="21"/>
                    </w:rPr>
                    <w:t>）</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sz w:val="21"/>
                      <w:szCs w:val="21"/>
                    </w:rPr>
                    <w:t>负荷（</w:t>
                  </w:r>
                  <w:r>
                    <w:rPr>
                      <w:rFonts w:ascii="Times New Roman" w:eastAsia="宋体" w:hAnsi="Times New Roman"/>
                      <w:sz w:val="21"/>
                      <w:szCs w:val="21"/>
                    </w:rPr>
                    <w:t>%</w:t>
                  </w:r>
                  <w:r>
                    <w:rPr>
                      <w:rFonts w:ascii="Times New Roman" w:eastAsia="宋体" w:hAnsi="Times New Roman"/>
                      <w:sz w:val="21"/>
                      <w:szCs w:val="21"/>
                    </w:rPr>
                    <w:t>）</w:t>
                  </w:r>
                </w:p>
              </w:tc>
            </w:tr>
            <w:tr w:rsidR="00CE6605">
              <w:trPr>
                <w:trHeight w:hRule="exact" w:val="369"/>
              </w:trPr>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sz w:val="21"/>
                      <w:szCs w:val="21"/>
                    </w:rPr>
                    <w:t>2019.</w:t>
                  </w:r>
                  <w:r>
                    <w:rPr>
                      <w:rFonts w:ascii="Times New Roman" w:eastAsia="宋体" w:hAnsi="Times New Roman" w:hint="eastAsia"/>
                      <w:sz w:val="21"/>
                      <w:szCs w:val="21"/>
                    </w:rPr>
                    <w:t>11</w:t>
                  </w:r>
                  <w:r>
                    <w:rPr>
                      <w:rFonts w:ascii="Times New Roman" w:eastAsia="宋体" w:hAnsi="Times New Roman"/>
                      <w:sz w:val="21"/>
                      <w:szCs w:val="21"/>
                    </w:rPr>
                    <w:t>.</w:t>
                  </w:r>
                  <w:r>
                    <w:rPr>
                      <w:rFonts w:ascii="Times New Roman" w:eastAsia="宋体" w:hAnsi="Times New Roman" w:hint="eastAsia"/>
                      <w:sz w:val="21"/>
                      <w:szCs w:val="21"/>
                    </w:rPr>
                    <w:t>07</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hint="eastAsia"/>
                      <w:sz w:val="21"/>
                      <w:szCs w:val="21"/>
                    </w:rPr>
                    <w:t>166.7</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hint="eastAsia"/>
                      <w:sz w:val="21"/>
                      <w:szCs w:val="21"/>
                    </w:rPr>
                    <w:t>91.67</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hint="eastAsia"/>
                      <w:sz w:val="21"/>
                      <w:szCs w:val="21"/>
                    </w:rPr>
                    <w:t>77.0</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hint="eastAsia"/>
                      <w:sz w:val="21"/>
                      <w:szCs w:val="21"/>
                    </w:rPr>
                    <w:t>84.0</w:t>
                  </w:r>
                </w:p>
              </w:tc>
            </w:tr>
            <w:tr w:rsidR="00CE6605">
              <w:trPr>
                <w:trHeight w:hRule="exact" w:val="369"/>
              </w:trPr>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sz w:val="21"/>
                      <w:szCs w:val="21"/>
                    </w:rPr>
                    <w:t>2019.</w:t>
                  </w:r>
                  <w:r>
                    <w:rPr>
                      <w:rFonts w:ascii="Times New Roman" w:eastAsia="宋体" w:hAnsi="Times New Roman" w:hint="eastAsia"/>
                      <w:sz w:val="21"/>
                      <w:szCs w:val="21"/>
                    </w:rPr>
                    <w:t>11</w:t>
                  </w:r>
                  <w:r>
                    <w:rPr>
                      <w:rFonts w:ascii="Times New Roman" w:eastAsia="宋体" w:hAnsi="Times New Roman"/>
                      <w:sz w:val="21"/>
                      <w:szCs w:val="21"/>
                    </w:rPr>
                    <w:t>.</w:t>
                  </w:r>
                  <w:r>
                    <w:rPr>
                      <w:rFonts w:ascii="Times New Roman" w:eastAsia="宋体" w:hAnsi="Times New Roman" w:hint="eastAsia"/>
                      <w:sz w:val="21"/>
                      <w:szCs w:val="21"/>
                    </w:rPr>
                    <w:t>08</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hint="eastAsia"/>
                      <w:sz w:val="21"/>
                      <w:szCs w:val="21"/>
                    </w:rPr>
                    <w:t>166.7</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hint="eastAsia"/>
                      <w:sz w:val="21"/>
                      <w:szCs w:val="21"/>
                    </w:rPr>
                    <w:t>91.67</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hint="eastAsia"/>
                      <w:sz w:val="21"/>
                      <w:szCs w:val="21"/>
                    </w:rPr>
                    <w:t>79.75</w:t>
                  </w:r>
                </w:p>
              </w:tc>
              <w:tc>
                <w:tcPr>
                  <w:tcW w:w="1000" w:type="pct"/>
                  <w:vAlign w:val="center"/>
                </w:tcPr>
                <w:p w:rsidR="00CE6605" w:rsidRDefault="000A62B9">
                  <w:pPr>
                    <w:widowControl w:val="0"/>
                    <w:spacing w:beforeLines="20" w:before="48" w:line="360" w:lineRule="auto"/>
                    <w:jc w:val="center"/>
                    <w:rPr>
                      <w:rFonts w:ascii="Times New Roman" w:eastAsia="宋体" w:hAnsi="Times New Roman"/>
                      <w:sz w:val="21"/>
                      <w:szCs w:val="21"/>
                    </w:rPr>
                  </w:pPr>
                  <w:r>
                    <w:rPr>
                      <w:rFonts w:ascii="Times New Roman" w:eastAsia="宋体" w:hAnsi="Times New Roman" w:hint="eastAsia"/>
                      <w:sz w:val="21"/>
                      <w:szCs w:val="21"/>
                    </w:rPr>
                    <w:t>87.0</w:t>
                  </w:r>
                </w:p>
              </w:tc>
            </w:tr>
          </w:tbl>
          <w:p w:rsidR="00CE6605" w:rsidRDefault="00CE6605">
            <w:pPr>
              <w:widowControl w:val="0"/>
              <w:spacing w:after="0" w:line="360" w:lineRule="auto"/>
              <w:jc w:val="both"/>
              <w:rPr>
                <w:rFonts w:ascii="Times New Roman" w:eastAsia="宋体" w:hAnsi="Times New Roman"/>
                <w:b/>
                <w:sz w:val="24"/>
                <w:szCs w:val="24"/>
              </w:rPr>
            </w:pPr>
          </w:p>
        </w:tc>
      </w:tr>
      <w:tr w:rsidR="00CE6605">
        <w:tc>
          <w:tcPr>
            <w:tcW w:w="8522" w:type="dxa"/>
          </w:tcPr>
          <w:p w:rsidR="00CE6605" w:rsidRDefault="000A62B9">
            <w:pPr>
              <w:widowControl w:val="0"/>
              <w:spacing w:beforeLines="20" w:before="48" w:after="0" w:line="360" w:lineRule="auto"/>
              <w:rPr>
                <w:rFonts w:ascii="Times New Roman" w:eastAsia="宋体" w:hAnsi="Times New Roman"/>
                <w:b/>
                <w:sz w:val="24"/>
                <w:szCs w:val="24"/>
              </w:rPr>
            </w:pPr>
            <w:r>
              <w:rPr>
                <w:rFonts w:ascii="Times New Roman" w:eastAsia="宋体" w:hAnsi="Times New Roman"/>
                <w:b/>
                <w:sz w:val="24"/>
                <w:szCs w:val="24"/>
              </w:rPr>
              <w:t>验收监测结果</w:t>
            </w:r>
          </w:p>
          <w:p w:rsidR="00CE6605" w:rsidRDefault="000A62B9">
            <w:pPr>
              <w:widowControl w:val="0"/>
              <w:spacing w:beforeLines="20" w:before="48" w:after="0" w:line="360" w:lineRule="auto"/>
              <w:ind w:firstLineChars="200" w:firstLine="482"/>
              <w:jc w:val="both"/>
              <w:rPr>
                <w:rFonts w:ascii="Times New Roman" w:eastAsia="宋体" w:hAnsi="Times New Roman"/>
                <w:b/>
                <w:sz w:val="24"/>
                <w:szCs w:val="24"/>
              </w:rPr>
            </w:pPr>
            <w:r>
              <w:rPr>
                <w:rFonts w:ascii="Times New Roman" w:eastAsia="宋体" w:hAnsi="Times New Roman"/>
                <w:b/>
                <w:sz w:val="24"/>
                <w:szCs w:val="24"/>
              </w:rPr>
              <w:t>1</w:t>
            </w:r>
            <w:r>
              <w:rPr>
                <w:rFonts w:ascii="Times New Roman" w:eastAsia="宋体" w:hAnsi="Times New Roman"/>
                <w:b/>
                <w:sz w:val="24"/>
                <w:szCs w:val="24"/>
              </w:rPr>
              <w:t>、废气监测结果</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bCs/>
                <w:sz w:val="24"/>
                <w:szCs w:val="24"/>
              </w:rPr>
              <w:t>（</w:t>
            </w:r>
            <w:r>
              <w:rPr>
                <w:rFonts w:ascii="Times New Roman" w:eastAsia="宋体" w:hAnsi="Times New Roman"/>
                <w:bCs/>
                <w:sz w:val="24"/>
                <w:szCs w:val="24"/>
              </w:rPr>
              <w:t>1</w:t>
            </w:r>
            <w:r>
              <w:rPr>
                <w:rFonts w:ascii="Times New Roman" w:eastAsia="宋体" w:hAnsi="Times New Roman"/>
                <w:bCs/>
                <w:sz w:val="24"/>
                <w:szCs w:val="24"/>
              </w:rPr>
              <w:t>）</w:t>
            </w:r>
            <w:r>
              <w:rPr>
                <w:rFonts w:ascii="Times New Roman" w:eastAsia="宋体" w:hAnsi="Times New Roman" w:hint="eastAsia"/>
                <w:sz w:val="24"/>
                <w:szCs w:val="24"/>
              </w:rPr>
              <w:t>灵丘县国发热浸锌有限公司</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除锈槽酸雾净化塔氯化氢监测结果见下表：</w:t>
            </w:r>
          </w:p>
          <w:p w:rsidR="00CE6605" w:rsidRDefault="000A62B9">
            <w:pPr>
              <w:widowControl w:val="0"/>
              <w:spacing w:line="440" w:lineRule="exact"/>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hint="eastAsia"/>
                <w:b/>
                <w:bCs/>
                <w:sz w:val="21"/>
                <w:szCs w:val="21"/>
              </w:rPr>
              <w:t>7</w:t>
            </w:r>
            <w:r>
              <w:rPr>
                <w:rFonts w:ascii="Times New Roman" w:eastAsia="宋体" w:hAnsi="Times New Roman"/>
                <w:b/>
                <w:bCs/>
                <w:sz w:val="21"/>
                <w:szCs w:val="21"/>
              </w:rPr>
              <w:t>-</w:t>
            </w:r>
            <w:r>
              <w:rPr>
                <w:rFonts w:ascii="Times New Roman" w:eastAsia="宋体" w:hAnsi="Times New Roman" w:hint="eastAsia"/>
                <w:b/>
                <w:bCs/>
                <w:sz w:val="21"/>
                <w:szCs w:val="21"/>
              </w:rPr>
              <w:t>2  1#</w:t>
            </w:r>
            <w:r>
              <w:rPr>
                <w:rFonts w:ascii="Times New Roman" w:eastAsia="宋体" w:hAnsi="Times New Roman" w:hint="eastAsia"/>
                <w:b/>
                <w:bCs/>
                <w:sz w:val="21"/>
                <w:szCs w:val="21"/>
              </w:rPr>
              <w:t>、</w:t>
            </w:r>
            <w:r>
              <w:rPr>
                <w:rFonts w:ascii="Times New Roman" w:eastAsia="宋体" w:hAnsi="Times New Roman" w:hint="eastAsia"/>
                <w:b/>
                <w:bCs/>
                <w:sz w:val="21"/>
                <w:szCs w:val="21"/>
              </w:rPr>
              <w:t>2#</w:t>
            </w:r>
            <w:r>
              <w:rPr>
                <w:rFonts w:ascii="Times New Roman" w:eastAsia="宋体" w:hAnsi="Times New Roman" w:hint="eastAsia"/>
                <w:b/>
                <w:bCs/>
                <w:sz w:val="21"/>
                <w:szCs w:val="21"/>
              </w:rPr>
              <w:t>、</w:t>
            </w:r>
            <w:r>
              <w:rPr>
                <w:rFonts w:ascii="Times New Roman" w:eastAsia="宋体" w:hAnsi="Times New Roman" w:hint="eastAsia"/>
                <w:b/>
                <w:bCs/>
                <w:sz w:val="21"/>
                <w:szCs w:val="21"/>
              </w:rPr>
              <w:t>3#</w:t>
            </w:r>
            <w:r>
              <w:rPr>
                <w:rFonts w:ascii="Times New Roman" w:eastAsia="宋体" w:hAnsi="Times New Roman" w:hint="eastAsia"/>
                <w:b/>
                <w:bCs/>
                <w:sz w:val="21"/>
                <w:szCs w:val="21"/>
              </w:rPr>
              <w:t>除锈槽酸雾净化塔氯化氢监测</w:t>
            </w:r>
            <w:r>
              <w:rPr>
                <w:rFonts w:ascii="Times New Roman" w:eastAsia="宋体" w:hAnsi="Times New Roman"/>
                <w:b/>
                <w:bCs/>
                <w:sz w:val="21"/>
                <w:szCs w:val="21"/>
              </w:rPr>
              <w:t>结果</w:t>
            </w:r>
            <w:r>
              <w:rPr>
                <w:rFonts w:ascii="Times New Roman" w:eastAsia="宋体" w:hAnsi="Times New Roman" w:hint="eastAsia"/>
                <w:b/>
                <w:bCs/>
                <w:sz w:val="21"/>
                <w:szCs w:val="21"/>
              </w:rPr>
              <w:t>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3"/>
              <w:gridCol w:w="727"/>
              <w:gridCol w:w="601"/>
              <w:gridCol w:w="867"/>
              <w:gridCol w:w="880"/>
              <w:gridCol w:w="868"/>
              <w:gridCol w:w="878"/>
              <w:gridCol w:w="867"/>
              <w:gridCol w:w="816"/>
              <w:gridCol w:w="906"/>
            </w:tblGrid>
            <w:tr w:rsidR="00CE6605">
              <w:trPr>
                <w:cantSplit/>
                <w:trHeight w:val="466"/>
                <w:jc w:val="center"/>
              </w:trPr>
              <w:tc>
                <w:tcPr>
                  <w:tcW w:w="532"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污</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染</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源</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名</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称</w:t>
                  </w:r>
                </w:p>
              </w:tc>
              <w:tc>
                <w:tcPr>
                  <w:tcW w:w="438"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检</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测</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日</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期</w:t>
                  </w: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检</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测</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频</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次</w:t>
                  </w:r>
                </w:p>
              </w:tc>
              <w:tc>
                <w:tcPr>
                  <w:tcW w:w="1052" w:type="pct"/>
                  <w:gridSpan w:val="2"/>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标态排风量</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m</w:t>
                  </w:r>
                  <w:r>
                    <w:rPr>
                      <w:rFonts w:ascii="Times New Roman" w:eastAsia="宋体" w:hAnsi="Times New Roman"/>
                      <w:sz w:val="21"/>
                      <w:szCs w:val="21"/>
                      <w:vertAlign w:val="superscript"/>
                    </w:rPr>
                    <w:t>3</w:t>
                  </w:r>
                  <w:r>
                    <w:rPr>
                      <w:rFonts w:ascii="Times New Roman" w:eastAsia="宋体" w:hAnsi="Times New Roman"/>
                      <w:sz w:val="21"/>
                      <w:szCs w:val="21"/>
                    </w:rPr>
                    <w:t>/h</w:t>
                  </w:r>
                </w:p>
              </w:tc>
              <w:tc>
                <w:tcPr>
                  <w:tcW w:w="2613" w:type="pct"/>
                  <w:gridSpan w:val="5"/>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氯化氢</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052" w:type="pct"/>
                  <w:gridSpan w:val="2"/>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052"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排放浓度</w:t>
                  </w:r>
                  <w:r>
                    <w:rPr>
                      <w:rFonts w:ascii="Times New Roman" w:eastAsia="宋体" w:hAnsi="Times New Roman"/>
                      <w:sz w:val="21"/>
                      <w:szCs w:val="21"/>
                    </w:rPr>
                    <w:br/>
                    <w:t>mg/m</w:t>
                  </w:r>
                  <w:r>
                    <w:rPr>
                      <w:rFonts w:ascii="Times New Roman" w:eastAsia="宋体" w:hAnsi="Times New Roman"/>
                      <w:sz w:val="21"/>
                      <w:szCs w:val="21"/>
                      <w:vertAlign w:val="superscript"/>
                    </w:rPr>
                    <w:t>3</w:t>
                  </w:r>
                </w:p>
              </w:tc>
              <w:tc>
                <w:tcPr>
                  <w:tcW w:w="1015"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排放速率</w:t>
                  </w:r>
                  <w:r>
                    <w:rPr>
                      <w:rFonts w:ascii="Times New Roman" w:eastAsia="宋体" w:hAnsi="Times New Roman"/>
                      <w:sz w:val="21"/>
                      <w:szCs w:val="21"/>
                    </w:rPr>
                    <w:br/>
                    <w:t>kg/h</w:t>
                  </w:r>
                </w:p>
              </w:tc>
              <w:tc>
                <w:tcPr>
                  <w:tcW w:w="545"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去除</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效率</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进口</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出口</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进口</w:t>
                  </w:r>
                </w:p>
              </w:tc>
              <w:tc>
                <w:tcPr>
                  <w:tcW w:w="528" w:type="pct"/>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出口</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进口</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出口</w:t>
                  </w:r>
                </w:p>
              </w:tc>
              <w:tc>
                <w:tcPr>
                  <w:tcW w:w="545"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r>
            <w:tr w:rsidR="00CE6605">
              <w:trPr>
                <w:cantSplit/>
                <w:trHeight w:val="466"/>
                <w:jc w:val="center"/>
              </w:trPr>
              <w:tc>
                <w:tcPr>
                  <w:tcW w:w="532"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车间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除锈槽酸雾净化塔</w:t>
                  </w:r>
                </w:p>
              </w:tc>
              <w:tc>
                <w:tcPr>
                  <w:tcW w:w="438"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日</w:t>
                  </w: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9215</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7628</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12.3</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3.5</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0.113</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0.027</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76.4</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9521</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7451</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14.3</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2.8</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0.136</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0.021</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84.7</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9325</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7594</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16.5</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2.6</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0.154</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0.020</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87.2</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日</w:t>
                  </w: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9102</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7625</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14.5</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3.6</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0.132</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0.027</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79.2</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9421</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7732</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13.9</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4.2</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0.131</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0.032</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75.2</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9365</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7815</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14.8</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0.139</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0.030</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78.0</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00"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结果均值</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9325</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7641</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14.4</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3.4</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0.134</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0.026</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80.1</w:t>
                  </w:r>
                </w:p>
              </w:tc>
            </w:tr>
            <w:tr w:rsidR="00CE6605">
              <w:trPr>
                <w:cantSplit/>
                <w:trHeight w:val="466"/>
                <w:jc w:val="center"/>
              </w:trPr>
              <w:tc>
                <w:tcPr>
                  <w:tcW w:w="532"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车间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除锈槽酸雾净化塔</w:t>
                  </w:r>
                </w:p>
              </w:tc>
              <w:tc>
                <w:tcPr>
                  <w:tcW w:w="438"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日</w:t>
                  </w: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7974</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7867</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16.5</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3.6</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0.132</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0.028</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78.5</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9336</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7505</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15.7</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4.2</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0.147</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0.032</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78.5</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9694</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7887</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14.9</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4.9</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0.144</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0.039</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73.2</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日</w:t>
                  </w: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8934</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7349</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16.5</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4.5</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0.147</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0.033</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77.6</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9284</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7648</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18.3</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4.7</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0.170</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0.036</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78.8</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9447</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7715</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15.9</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5.3</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0.150</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0.041</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72.8</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00"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结果均值</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9112</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7662</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16.3</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4.5</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0.148</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0.035</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76.6</w:t>
                  </w:r>
                </w:p>
              </w:tc>
            </w:tr>
            <w:tr w:rsidR="00CE6605">
              <w:trPr>
                <w:cantSplit/>
                <w:trHeight w:val="466"/>
                <w:jc w:val="center"/>
              </w:trPr>
              <w:tc>
                <w:tcPr>
                  <w:tcW w:w="532"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lastRenderedPageBreak/>
                    <w:t>3#</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车间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除锈槽酸雾净化塔</w:t>
                  </w:r>
                </w:p>
              </w:tc>
              <w:tc>
                <w:tcPr>
                  <w:tcW w:w="438"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日</w:t>
                  </w: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8951</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6958</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17.4</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5.9</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0.156</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0.041</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73.6</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8854</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7021</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16.5</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5.4</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0.146</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0.038</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74.0</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8715</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6825</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18.2</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4.9</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0.159</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0.033</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78.9</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日</w:t>
                  </w: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8695</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7151</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18.0</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0.157</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0.028</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82.2</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8710</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6852</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17.3</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4.9</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0.151</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0.034</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77.7</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38"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8625</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7154</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16.5</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4.2</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0.142</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0.030</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78.9</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00"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结果均值</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8758</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6994</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17.3</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4.9</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0.152</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0.034</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77.6</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00"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标准值</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100</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0.26</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r>
            <w:tr w:rsidR="00CE6605">
              <w:trPr>
                <w:cantSplit/>
                <w:trHeight w:val="46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00"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达标情况</w:t>
                  </w:r>
                </w:p>
              </w:tc>
              <w:tc>
                <w:tcPr>
                  <w:tcW w:w="52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c>
                <w:tcPr>
                  <w:tcW w:w="53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c>
                <w:tcPr>
                  <w:tcW w:w="52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达标</w:t>
                  </w:r>
                </w:p>
              </w:tc>
              <w:tc>
                <w:tcPr>
                  <w:tcW w:w="523"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c>
                <w:tcPr>
                  <w:tcW w:w="49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达标</w:t>
                  </w:r>
                </w:p>
              </w:tc>
              <w:tc>
                <w:tcPr>
                  <w:tcW w:w="545"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w:t>
                  </w:r>
                </w:p>
              </w:tc>
            </w:tr>
          </w:tbl>
          <w:p w:rsidR="00CE6605" w:rsidRDefault="000A62B9">
            <w:pPr>
              <w:pStyle w:val="Default"/>
              <w:snapToGrid w:val="0"/>
              <w:spacing w:line="360" w:lineRule="auto"/>
              <w:rPr>
                <w:rFonts w:asciiTheme="minorEastAsia" w:eastAsiaTheme="minorEastAsia" w:hAnsiTheme="minorEastAsia" w:cstheme="minorEastAsia"/>
              </w:rPr>
            </w:pPr>
            <w:r>
              <w:rPr>
                <w:rFonts w:hint="eastAsia"/>
              </w:rPr>
              <w:t xml:space="preserve">   </w:t>
            </w:r>
            <w:r>
              <w:rPr>
                <w:rFonts w:asciiTheme="minorEastAsia" w:eastAsiaTheme="minorEastAsia" w:hAnsiTheme="minorEastAsia" w:cstheme="minorEastAsia" w:hint="eastAsia"/>
              </w:rPr>
              <w:t xml:space="preserve">  </w:t>
            </w:r>
            <w:r>
              <w:rPr>
                <w:rFonts w:ascii="Times New Roman" w:eastAsiaTheme="minorEastAsia" w:hAnsi="Times New Roman"/>
              </w:rPr>
              <w:t>根据表</w:t>
            </w:r>
            <w:r>
              <w:rPr>
                <w:rFonts w:ascii="Times New Roman" w:eastAsiaTheme="minorEastAsia" w:hAnsi="Times New Roman"/>
              </w:rPr>
              <w:t>7-2</w:t>
            </w:r>
            <w:r>
              <w:rPr>
                <w:rFonts w:ascii="Times New Roman" w:eastAsiaTheme="minorEastAsia" w:hAnsi="Times New Roman"/>
              </w:rPr>
              <w:t>可知，灵丘县国发热浸锌有限公司</w:t>
            </w:r>
            <w:r>
              <w:rPr>
                <w:rFonts w:ascii="Times New Roman" w:eastAsiaTheme="minorEastAsia" w:hAnsi="Times New Roman"/>
              </w:rPr>
              <w:t>1#</w:t>
            </w:r>
            <w:r>
              <w:rPr>
                <w:rFonts w:ascii="Times New Roman" w:eastAsiaTheme="minorEastAsia" w:hAnsi="Times New Roman"/>
              </w:rPr>
              <w:t>除锈槽酸雾净化塔氯化氢排放浓度为</w:t>
            </w:r>
            <w:r>
              <w:rPr>
                <w:rFonts w:ascii="Times New Roman" w:eastAsiaTheme="minorEastAsia" w:hAnsi="Times New Roman"/>
              </w:rPr>
              <w:t>2.6~3.9mg/m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0.020~0.032kg/h</w:t>
            </w:r>
            <w:r>
              <w:rPr>
                <w:rFonts w:ascii="Times New Roman" w:eastAsiaTheme="minorEastAsia" w:hAnsi="Times New Roman"/>
              </w:rPr>
              <w:t>之间，满足《大气污染物综合排放标准》（</w:t>
            </w:r>
            <w:r>
              <w:rPr>
                <w:rFonts w:ascii="Times New Roman" w:eastAsiaTheme="minorEastAsia" w:hAnsi="Times New Roman"/>
              </w:rPr>
              <w:t>GB16297-1996</w:t>
            </w:r>
            <w:r>
              <w:rPr>
                <w:rFonts w:ascii="Times New Roman" w:eastAsiaTheme="minorEastAsia" w:hAnsi="Times New Roman"/>
              </w:rPr>
              <w:t>）表</w:t>
            </w:r>
            <w:r>
              <w:rPr>
                <w:rFonts w:ascii="Times New Roman" w:eastAsiaTheme="minorEastAsia" w:hAnsi="Times New Roman"/>
              </w:rPr>
              <w:t>2</w:t>
            </w:r>
            <w:r>
              <w:rPr>
                <w:rFonts w:ascii="Times New Roman" w:eastAsiaTheme="minorEastAsia" w:hAnsi="Times New Roman"/>
              </w:rPr>
              <w:t>中二级标准</w:t>
            </w:r>
            <w:r>
              <w:rPr>
                <w:rFonts w:ascii="Times New Roman" w:eastAsiaTheme="minorEastAsia" w:hAnsi="Times New Roman"/>
                <w:color w:val="auto"/>
              </w:rPr>
              <w:t>标准限值要求；</w:t>
            </w:r>
            <w:r>
              <w:rPr>
                <w:rFonts w:ascii="Times New Roman" w:eastAsiaTheme="minorEastAsia" w:hAnsi="Times New Roman"/>
              </w:rPr>
              <w:t>2#</w:t>
            </w:r>
            <w:r>
              <w:rPr>
                <w:rFonts w:ascii="Times New Roman" w:eastAsiaTheme="minorEastAsia" w:hAnsi="Times New Roman"/>
              </w:rPr>
              <w:t>除锈槽酸雾净化塔氯化氢排放浓度为</w:t>
            </w:r>
            <w:r>
              <w:rPr>
                <w:rFonts w:ascii="Times New Roman" w:eastAsiaTheme="minorEastAsia" w:hAnsi="Times New Roman"/>
              </w:rPr>
              <w:t>3.6~4.9mg/m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0.028~0.041kg/h</w:t>
            </w:r>
            <w:r>
              <w:rPr>
                <w:rFonts w:ascii="Times New Roman" w:eastAsiaTheme="minorEastAsia" w:hAnsi="Times New Roman"/>
              </w:rPr>
              <w:t>之间，满足《大气污染物综合排放标准》（</w:t>
            </w:r>
            <w:r>
              <w:rPr>
                <w:rFonts w:ascii="Times New Roman" w:eastAsiaTheme="minorEastAsia" w:hAnsi="Times New Roman"/>
              </w:rPr>
              <w:t>GB16297-1996</w:t>
            </w:r>
            <w:r>
              <w:rPr>
                <w:rFonts w:ascii="Times New Roman" w:eastAsiaTheme="minorEastAsia" w:hAnsi="Times New Roman"/>
              </w:rPr>
              <w:t>）表</w:t>
            </w:r>
            <w:r>
              <w:rPr>
                <w:rFonts w:ascii="Times New Roman" w:eastAsiaTheme="minorEastAsia" w:hAnsi="Times New Roman"/>
              </w:rPr>
              <w:t>2</w:t>
            </w:r>
            <w:r>
              <w:rPr>
                <w:rFonts w:ascii="Times New Roman" w:eastAsiaTheme="minorEastAsia" w:hAnsi="Times New Roman"/>
              </w:rPr>
              <w:t>中二级标准</w:t>
            </w:r>
            <w:r>
              <w:rPr>
                <w:rFonts w:ascii="Times New Roman" w:eastAsiaTheme="minorEastAsia" w:hAnsi="Times New Roman"/>
                <w:color w:val="auto"/>
              </w:rPr>
              <w:t>标准限值要求；</w:t>
            </w:r>
            <w:r>
              <w:rPr>
                <w:rFonts w:ascii="Times New Roman" w:eastAsiaTheme="minorEastAsia" w:hAnsi="Times New Roman"/>
              </w:rPr>
              <w:t>3#</w:t>
            </w:r>
            <w:r>
              <w:rPr>
                <w:rFonts w:ascii="Times New Roman" w:eastAsiaTheme="minorEastAsia" w:hAnsi="Times New Roman"/>
              </w:rPr>
              <w:t>除锈槽酸雾净化塔氯化氢排放浓度为</w:t>
            </w:r>
            <w:r>
              <w:rPr>
                <w:rFonts w:ascii="Times New Roman" w:eastAsiaTheme="minorEastAsia" w:hAnsi="Times New Roman"/>
              </w:rPr>
              <w:t>3.9~5.9mg/m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0.028~0.041kg/h</w:t>
            </w:r>
            <w:r>
              <w:rPr>
                <w:rFonts w:ascii="Times New Roman" w:eastAsiaTheme="minorEastAsia" w:hAnsi="Times New Roman"/>
              </w:rPr>
              <w:t>之间，满足《大气污染物综合排放标准》（</w:t>
            </w:r>
            <w:r>
              <w:rPr>
                <w:rFonts w:ascii="Times New Roman" w:eastAsiaTheme="minorEastAsia" w:hAnsi="Times New Roman"/>
              </w:rPr>
              <w:t>GB16297-1996</w:t>
            </w:r>
            <w:r>
              <w:rPr>
                <w:rFonts w:ascii="Times New Roman" w:eastAsiaTheme="minorEastAsia" w:hAnsi="Times New Roman"/>
              </w:rPr>
              <w:t>）表</w:t>
            </w:r>
            <w:r>
              <w:rPr>
                <w:rFonts w:ascii="Times New Roman" w:eastAsiaTheme="minorEastAsia" w:hAnsi="Times New Roman"/>
              </w:rPr>
              <w:t>2</w:t>
            </w:r>
            <w:r>
              <w:rPr>
                <w:rFonts w:ascii="Times New Roman" w:eastAsiaTheme="minorEastAsia" w:hAnsi="Times New Roman"/>
              </w:rPr>
              <w:t>中二级标准</w:t>
            </w:r>
            <w:r>
              <w:rPr>
                <w:rFonts w:ascii="Times New Roman" w:eastAsiaTheme="minorEastAsia" w:hAnsi="Times New Roman"/>
                <w:color w:val="auto"/>
              </w:rPr>
              <w:t>标准限值要求。</w:t>
            </w:r>
          </w:p>
          <w:p w:rsidR="00CE6605" w:rsidRDefault="000A62B9">
            <w:pPr>
              <w:widowControl w:val="0"/>
              <w:spacing w:beforeLines="20" w:before="48"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（2）灵丘县国发热浸锌有限公司1#、2#、3#车间热浸锌废气监测结果见下表7-3：</w:t>
            </w:r>
          </w:p>
          <w:p w:rsidR="00CE6605" w:rsidRDefault="000A62B9">
            <w:pPr>
              <w:widowControl w:val="0"/>
              <w:spacing w:beforeLines="20" w:before="48" w:after="0" w:line="360" w:lineRule="auto"/>
              <w:ind w:firstLineChars="200" w:firstLine="480"/>
              <w:jc w:val="both"/>
              <w:rPr>
                <w:rFonts w:ascii="Times New Roman" w:eastAsia="宋体" w:hAnsi="Times New Roman"/>
                <w:sz w:val="24"/>
                <w:szCs w:val="24"/>
              </w:rPr>
            </w:pPr>
            <w:r>
              <w:rPr>
                <w:rFonts w:asciiTheme="minorEastAsia" w:eastAsiaTheme="minorEastAsia" w:hAnsiTheme="minorEastAsia" w:cstheme="minorEastAsia" w:hint="eastAsia"/>
                <w:sz w:val="24"/>
                <w:szCs w:val="24"/>
              </w:rPr>
              <w:t>（3）灵丘县国发热浸锌有</w:t>
            </w:r>
            <w:r>
              <w:rPr>
                <w:rFonts w:ascii="Times New Roman" w:eastAsia="宋体" w:hAnsi="Times New Roman" w:hint="eastAsia"/>
                <w:sz w:val="24"/>
                <w:szCs w:val="24"/>
              </w:rPr>
              <w:t>限公司</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车间镀锌炉废气监测结果见下表</w:t>
            </w:r>
            <w:r>
              <w:rPr>
                <w:rFonts w:ascii="Times New Roman" w:eastAsia="宋体" w:hAnsi="Times New Roman" w:hint="eastAsia"/>
                <w:sz w:val="24"/>
                <w:szCs w:val="24"/>
              </w:rPr>
              <w:t>7-4</w:t>
            </w:r>
            <w:r>
              <w:rPr>
                <w:rFonts w:ascii="Times New Roman" w:eastAsia="宋体" w:hAnsi="Times New Roman" w:hint="eastAsia"/>
                <w:sz w:val="24"/>
                <w:szCs w:val="24"/>
              </w:rPr>
              <w:t>：</w:t>
            </w:r>
          </w:p>
          <w:p w:rsidR="00CE6605" w:rsidRDefault="000A62B9">
            <w:pPr>
              <w:widowControl w:val="0"/>
              <w:spacing w:beforeLines="20" w:before="48"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Pr>
                <w:rFonts w:ascii="Times New Roman" w:eastAsia="宋体" w:hAnsi="Times New Roman" w:hint="eastAsia"/>
                <w:sz w:val="24"/>
                <w:szCs w:val="24"/>
              </w:rPr>
              <w:t>）灵丘县国发热浸锌有限公司</w:t>
            </w:r>
            <w:r>
              <w:rPr>
                <w:rFonts w:ascii="Times New Roman" w:eastAsia="宋体" w:hAnsi="Times New Roman"/>
                <w:sz w:val="24"/>
                <w:szCs w:val="24"/>
              </w:rPr>
              <w:t>厂界无组织废气监测结果</w:t>
            </w:r>
            <w:r>
              <w:rPr>
                <w:rFonts w:ascii="Times New Roman" w:eastAsia="宋体" w:hAnsi="Times New Roman" w:hint="eastAsia"/>
                <w:sz w:val="24"/>
                <w:szCs w:val="24"/>
              </w:rPr>
              <w:t>见下表</w:t>
            </w:r>
            <w:r>
              <w:rPr>
                <w:rFonts w:ascii="Times New Roman" w:eastAsia="宋体" w:hAnsi="Times New Roman" w:hint="eastAsia"/>
                <w:sz w:val="24"/>
                <w:szCs w:val="24"/>
              </w:rPr>
              <w:t>7-5</w:t>
            </w:r>
            <w:r>
              <w:rPr>
                <w:rFonts w:ascii="Times New Roman" w:eastAsia="宋体" w:hAnsi="Times New Roman" w:hint="eastAsia"/>
                <w:sz w:val="24"/>
                <w:szCs w:val="24"/>
              </w:rPr>
              <w:t>：</w:t>
            </w:r>
          </w:p>
          <w:p w:rsidR="00CE6605" w:rsidRDefault="000A62B9">
            <w:pPr>
              <w:widowControl w:val="0"/>
              <w:numPr>
                <w:ilvl w:val="0"/>
                <w:numId w:val="5"/>
              </w:numPr>
              <w:spacing w:beforeLines="50" w:before="120" w:after="0" w:line="360" w:lineRule="auto"/>
              <w:ind w:firstLineChars="200" w:firstLine="482"/>
              <w:jc w:val="both"/>
              <w:rPr>
                <w:rFonts w:ascii="Times New Roman" w:eastAsia="宋体" w:hAnsi="Times New Roman"/>
                <w:b/>
                <w:bCs/>
                <w:sz w:val="24"/>
                <w:szCs w:val="24"/>
              </w:rPr>
            </w:pPr>
            <w:r>
              <w:rPr>
                <w:rFonts w:ascii="Times New Roman" w:eastAsia="宋体" w:hAnsi="Times New Roman"/>
                <w:b/>
                <w:bCs/>
                <w:sz w:val="24"/>
                <w:szCs w:val="24"/>
              </w:rPr>
              <w:t>噪声监测结果</w:t>
            </w:r>
          </w:p>
          <w:p w:rsidR="00CE6605" w:rsidRDefault="000A62B9">
            <w:pPr>
              <w:pStyle w:val="a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灵丘县国发热浸锌有限公司厂界噪声监测结果见下表：</w:t>
            </w:r>
          </w:p>
          <w:p w:rsidR="00CE6605" w:rsidRDefault="000A62B9">
            <w:pPr>
              <w:widowControl w:val="0"/>
              <w:spacing w:after="0" w:line="360" w:lineRule="auto"/>
              <w:jc w:val="center"/>
              <w:rPr>
                <w:rFonts w:ascii="Times New Roman" w:eastAsia="宋体" w:hAnsi="Times New Roman"/>
                <w:b/>
                <w:sz w:val="21"/>
                <w:szCs w:val="21"/>
              </w:rPr>
            </w:pPr>
            <w:r>
              <w:rPr>
                <w:rFonts w:ascii="Times New Roman" w:eastAsia="宋体" w:hAnsi="Times New Roman"/>
                <w:b/>
                <w:sz w:val="21"/>
                <w:szCs w:val="21"/>
              </w:rPr>
              <w:t>表</w:t>
            </w:r>
            <w:r>
              <w:rPr>
                <w:rFonts w:ascii="Times New Roman" w:eastAsia="宋体" w:hAnsi="Times New Roman"/>
                <w:b/>
                <w:sz w:val="21"/>
                <w:szCs w:val="21"/>
              </w:rPr>
              <w:t>7-</w:t>
            </w:r>
            <w:r>
              <w:rPr>
                <w:rFonts w:ascii="Times New Roman" w:eastAsia="宋体" w:hAnsi="Times New Roman" w:hint="eastAsia"/>
                <w:b/>
                <w:sz w:val="21"/>
                <w:szCs w:val="21"/>
              </w:rPr>
              <w:t>6</w:t>
            </w:r>
            <w:r>
              <w:rPr>
                <w:rFonts w:ascii="Times New Roman" w:eastAsia="宋体" w:hAnsi="Times New Roman"/>
                <w:b/>
                <w:sz w:val="21"/>
                <w:szCs w:val="21"/>
              </w:rPr>
              <w:t xml:space="preserve">  </w:t>
            </w:r>
            <w:r>
              <w:rPr>
                <w:rFonts w:ascii="Times New Roman" w:eastAsia="宋体" w:hAnsi="Times New Roman"/>
                <w:b/>
                <w:bCs/>
                <w:sz w:val="21"/>
                <w:szCs w:val="21"/>
              </w:rPr>
              <w:t>厂界</w:t>
            </w:r>
            <w:r>
              <w:rPr>
                <w:rFonts w:ascii="Times New Roman" w:eastAsia="宋体" w:hAnsi="Times New Roman"/>
                <w:b/>
                <w:sz w:val="21"/>
                <w:szCs w:val="21"/>
              </w:rPr>
              <w:t>噪声监测结果一览表（单位</w:t>
            </w:r>
            <w:r>
              <w:rPr>
                <w:rFonts w:ascii="Times New Roman" w:eastAsia="宋体" w:hAnsi="Times New Roman"/>
                <w:b/>
                <w:sz w:val="21"/>
                <w:szCs w:val="21"/>
              </w:rPr>
              <w:t>dB(A</w:t>
            </w:r>
            <w:r>
              <w:rPr>
                <w:rFonts w:ascii="Times New Roman" w:eastAsia="宋体" w:hAnsi="Times New Roman"/>
                <w:b/>
                <w:sz w:val="21"/>
                <w:szCs w:val="21"/>
              </w:rPr>
              <w:t>）</w:t>
            </w:r>
            <w:r>
              <w:rPr>
                <w:rFonts w:ascii="Times New Roman" w:eastAsia="宋体" w:hAnsi="Times New Roman"/>
                <w:b/>
                <w:sz w:val="21"/>
                <w:szCs w:val="21"/>
              </w:rPr>
              <w:t>)</w:t>
            </w:r>
          </w:p>
          <w:tbl>
            <w:tblPr>
              <w:tblW w:w="497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3"/>
              <w:gridCol w:w="1084"/>
              <w:gridCol w:w="688"/>
              <w:gridCol w:w="755"/>
              <w:gridCol w:w="887"/>
              <w:gridCol w:w="761"/>
              <w:gridCol w:w="855"/>
              <w:gridCol w:w="855"/>
              <w:gridCol w:w="855"/>
              <w:gridCol w:w="882"/>
            </w:tblGrid>
            <w:tr w:rsidR="00CE6605">
              <w:trPr>
                <w:jc w:val="center"/>
              </w:trPr>
              <w:tc>
                <w:tcPr>
                  <w:tcW w:w="383" w:type="pct"/>
                  <w:vMerge w:val="restar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检测</w:t>
                  </w:r>
                  <w:r>
                    <w:rPr>
                      <w:rFonts w:ascii="Times New Roman" w:eastAsia="宋体" w:hAnsi="Times New Roman"/>
                      <w:sz w:val="21"/>
                      <w:szCs w:val="21"/>
                    </w:rPr>
                    <w:t>时段</w:t>
                  </w:r>
                </w:p>
              </w:tc>
              <w:tc>
                <w:tcPr>
                  <w:tcW w:w="656" w:type="pct"/>
                  <w:tcBorders>
                    <w:left w:val="single" w:sz="4" w:space="0" w:color="auto"/>
                    <w:bottom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检</w:t>
                  </w:r>
                  <w:r>
                    <w:rPr>
                      <w:rFonts w:ascii="Times New Roman" w:eastAsia="宋体" w:hAnsi="Times New Roman"/>
                      <w:sz w:val="21"/>
                      <w:szCs w:val="21"/>
                    </w:rPr>
                    <w:t>测日期</w:t>
                  </w:r>
                </w:p>
              </w:tc>
              <w:tc>
                <w:tcPr>
                  <w:tcW w:w="1872" w:type="pct"/>
                  <w:gridSpan w:val="4"/>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201</w:t>
                  </w:r>
                  <w:r>
                    <w:rPr>
                      <w:rFonts w:ascii="Times New Roman" w:eastAsia="宋体" w:hAnsi="Times New Roman" w:hint="eastAsia"/>
                      <w:sz w:val="21"/>
                      <w:szCs w:val="21"/>
                    </w:rPr>
                    <w:t>9</w:t>
                  </w:r>
                  <w:r>
                    <w:rPr>
                      <w:rFonts w:ascii="Times New Roman" w:eastAsia="宋体" w:hAnsi="Times New Roman"/>
                      <w:sz w:val="21"/>
                      <w:szCs w:val="21"/>
                    </w:rPr>
                    <w:t>年</w:t>
                  </w:r>
                  <w:r>
                    <w:rPr>
                      <w:rFonts w:ascii="Times New Roman" w:eastAsia="宋体" w:hAnsi="Times New Roman" w:hint="eastAsia"/>
                      <w:sz w:val="21"/>
                      <w:szCs w:val="21"/>
                    </w:rPr>
                    <w:t>11</w:t>
                  </w:r>
                  <w:r>
                    <w:rPr>
                      <w:rFonts w:ascii="Times New Roman" w:eastAsia="宋体" w:hAnsi="Times New Roman"/>
                      <w:sz w:val="21"/>
                      <w:szCs w:val="21"/>
                    </w:rPr>
                    <w:t>月</w:t>
                  </w:r>
                  <w:r>
                    <w:rPr>
                      <w:rFonts w:ascii="Times New Roman" w:eastAsia="宋体" w:hAnsi="Times New Roman" w:hint="eastAsia"/>
                      <w:sz w:val="21"/>
                      <w:szCs w:val="21"/>
                    </w:rPr>
                    <w:t>7</w:t>
                  </w:r>
                  <w:r>
                    <w:rPr>
                      <w:rFonts w:ascii="Times New Roman" w:eastAsia="宋体" w:hAnsi="Times New Roman"/>
                      <w:sz w:val="21"/>
                      <w:szCs w:val="21"/>
                    </w:rPr>
                    <w:t>日</w:t>
                  </w:r>
                </w:p>
              </w:tc>
              <w:tc>
                <w:tcPr>
                  <w:tcW w:w="2087" w:type="pct"/>
                  <w:gridSpan w:val="4"/>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201</w:t>
                  </w:r>
                  <w:r>
                    <w:rPr>
                      <w:rFonts w:ascii="Times New Roman" w:eastAsia="宋体" w:hAnsi="Times New Roman" w:hint="eastAsia"/>
                      <w:sz w:val="21"/>
                      <w:szCs w:val="21"/>
                    </w:rPr>
                    <w:t>9</w:t>
                  </w:r>
                  <w:r>
                    <w:rPr>
                      <w:rFonts w:ascii="Times New Roman" w:eastAsia="宋体" w:hAnsi="Times New Roman"/>
                      <w:sz w:val="21"/>
                      <w:szCs w:val="21"/>
                    </w:rPr>
                    <w:t>年</w:t>
                  </w:r>
                  <w:r>
                    <w:rPr>
                      <w:rFonts w:ascii="Times New Roman" w:eastAsia="宋体" w:hAnsi="Times New Roman" w:hint="eastAsia"/>
                      <w:sz w:val="21"/>
                      <w:szCs w:val="21"/>
                    </w:rPr>
                    <w:t>11</w:t>
                  </w:r>
                  <w:r>
                    <w:rPr>
                      <w:rFonts w:ascii="Times New Roman" w:eastAsia="宋体" w:hAnsi="Times New Roman"/>
                      <w:sz w:val="21"/>
                      <w:szCs w:val="21"/>
                    </w:rPr>
                    <w:t>月</w:t>
                  </w:r>
                  <w:r>
                    <w:rPr>
                      <w:rFonts w:ascii="Times New Roman" w:eastAsia="宋体" w:hAnsi="Times New Roman" w:hint="eastAsia"/>
                      <w:sz w:val="21"/>
                      <w:szCs w:val="21"/>
                    </w:rPr>
                    <w:t>8</w:t>
                  </w:r>
                  <w:r>
                    <w:rPr>
                      <w:rFonts w:ascii="Times New Roman" w:eastAsia="宋体" w:hAnsi="Times New Roman"/>
                      <w:sz w:val="21"/>
                      <w:szCs w:val="21"/>
                    </w:rPr>
                    <w:t>日</w:t>
                  </w:r>
                </w:p>
              </w:tc>
            </w:tr>
            <w:tr w:rsidR="00CE6605">
              <w:trPr>
                <w:jc w:val="center"/>
              </w:trPr>
              <w:tc>
                <w:tcPr>
                  <w:tcW w:w="383" w:type="pct"/>
                  <w:vMerge/>
                  <w:tcBorders>
                    <w:right w:val="single" w:sz="4" w:space="0" w:color="auto"/>
                  </w:tcBorders>
                </w:tcPr>
                <w:p w:rsidR="00CE6605" w:rsidRDefault="00CE6605">
                  <w:pPr>
                    <w:widowControl w:val="0"/>
                    <w:spacing w:after="0" w:line="360" w:lineRule="auto"/>
                    <w:jc w:val="center"/>
                    <w:rPr>
                      <w:rFonts w:ascii="Times New Roman" w:eastAsia="宋体" w:hAnsi="Times New Roman"/>
                      <w:sz w:val="21"/>
                      <w:szCs w:val="21"/>
                    </w:rPr>
                  </w:pPr>
                </w:p>
              </w:tc>
              <w:tc>
                <w:tcPr>
                  <w:tcW w:w="656" w:type="pct"/>
                  <w:tcBorders>
                    <w:top w:val="single" w:sz="4" w:space="0" w:color="auto"/>
                    <w:left w:val="single" w:sz="4" w:space="0" w:color="auto"/>
                    <w:tl2br w:val="single" w:sz="4" w:space="0" w:color="auto"/>
                  </w:tcBorders>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检测</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点位</w:t>
                  </w:r>
                </w:p>
                <w:p w:rsidR="00CE6605" w:rsidRDefault="000A62B9">
                  <w:pPr>
                    <w:widowControl w:val="0"/>
                    <w:spacing w:after="0"/>
                    <w:jc w:val="both"/>
                    <w:rPr>
                      <w:rFonts w:ascii="Times New Roman" w:eastAsia="宋体" w:hAnsi="Times New Roman"/>
                      <w:sz w:val="21"/>
                      <w:szCs w:val="21"/>
                    </w:rPr>
                  </w:pPr>
                  <w:r>
                    <w:rPr>
                      <w:rFonts w:ascii="Times New Roman" w:eastAsia="宋体" w:hAnsi="Times New Roman" w:hint="eastAsia"/>
                      <w:sz w:val="21"/>
                      <w:szCs w:val="21"/>
                    </w:rPr>
                    <w:t>检测</w:t>
                  </w:r>
                </w:p>
                <w:p w:rsidR="00CE6605" w:rsidRDefault="000A62B9">
                  <w:pPr>
                    <w:widowControl w:val="0"/>
                    <w:spacing w:after="0"/>
                    <w:jc w:val="both"/>
                    <w:rPr>
                      <w:rFonts w:ascii="Times New Roman" w:eastAsia="宋体" w:hAnsi="Times New Roman"/>
                      <w:sz w:val="21"/>
                      <w:szCs w:val="21"/>
                    </w:rPr>
                  </w:pPr>
                  <w:r>
                    <w:rPr>
                      <w:rFonts w:ascii="Times New Roman" w:eastAsia="宋体" w:hAnsi="Times New Roman"/>
                      <w:sz w:val="21"/>
                      <w:szCs w:val="21"/>
                    </w:rPr>
                    <w:t>项目</w:t>
                  </w:r>
                </w:p>
              </w:tc>
              <w:tc>
                <w:tcPr>
                  <w:tcW w:w="417"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1#</w:t>
                  </w:r>
                </w:p>
              </w:tc>
              <w:tc>
                <w:tcPr>
                  <w:tcW w:w="45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2#</w:t>
                  </w:r>
                </w:p>
              </w:tc>
              <w:tc>
                <w:tcPr>
                  <w:tcW w:w="53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3#</w:t>
                  </w:r>
                </w:p>
              </w:tc>
              <w:tc>
                <w:tcPr>
                  <w:tcW w:w="459"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4#</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1#</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2#</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3#</w:t>
                  </w:r>
                </w:p>
              </w:tc>
              <w:tc>
                <w:tcPr>
                  <w:tcW w:w="530"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4#</w:t>
                  </w:r>
                </w:p>
              </w:tc>
            </w:tr>
            <w:tr w:rsidR="00CE6605">
              <w:trPr>
                <w:jc w:val="center"/>
              </w:trPr>
              <w:tc>
                <w:tcPr>
                  <w:tcW w:w="383" w:type="pct"/>
                  <w:vMerge w:val="restar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lastRenderedPageBreak/>
                    <w:t>昼</w:t>
                  </w:r>
                </w:p>
                <w:p w:rsidR="00CE6605" w:rsidRDefault="00CE6605">
                  <w:pPr>
                    <w:widowControl w:val="0"/>
                    <w:spacing w:after="0" w:line="360" w:lineRule="auto"/>
                    <w:jc w:val="center"/>
                    <w:rPr>
                      <w:rFonts w:ascii="Times New Roman" w:eastAsia="宋体" w:hAnsi="Times New Roman"/>
                      <w:sz w:val="21"/>
                      <w:szCs w:val="21"/>
                    </w:rPr>
                  </w:pPr>
                </w:p>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间</w:t>
                  </w: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Leq</w:t>
                  </w:r>
                </w:p>
              </w:tc>
              <w:tc>
                <w:tcPr>
                  <w:tcW w:w="417"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56.6</w:t>
                  </w:r>
                </w:p>
              </w:tc>
              <w:tc>
                <w:tcPr>
                  <w:tcW w:w="45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54.1</w:t>
                  </w:r>
                </w:p>
              </w:tc>
              <w:tc>
                <w:tcPr>
                  <w:tcW w:w="53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57.1</w:t>
                  </w:r>
                </w:p>
              </w:tc>
              <w:tc>
                <w:tcPr>
                  <w:tcW w:w="459" w:type="pct"/>
                  <w:tcBorders>
                    <w:lef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55.6</w:t>
                  </w:r>
                </w:p>
              </w:tc>
              <w:tc>
                <w:tcPr>
                  <w:tcW w:w="518"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56.3</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57.3</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57.6</w:t>
                  </w:r>
                </w:p>
              </w:tc>
              <w:tc>
                <w:tcPr>
                  <w:tcW w:w="530"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56.6</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L90</w:t>
                  </w:r>
                </w:p>
              </w:tc>
              <w:tc>
                <w:tcPr>
                  <w:tcW w:w="417"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53.8</w:t>
                  </w:r>
                </w:p>
              </w:tc>
              <w:tc>
                <w:tcPr>
                  <w:tcW w:w="45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52.9</w:t>
                  </w:r>
                </w:p>
              </w:tc>
              <w:tc>
                <w:tcPr>
                  <w:tcW w:w="53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56.4</w:t>
                  </w:r>
                </w:p>
              </w:tc>
              <w:tc>
                <w:tcPr>
                  <w:tcW w:w="459" w:type="pct"/>
                  <w:tcBorders>
                    <w:lef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55.0</w:t>
                  </w:r>
                </w:p>
              </w:tc>
              <w:tc>
                <w:tcPr>
                  <w:tcW w:w="518"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55.4</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55.1</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56.3</w:t>
                  </w:r>
                </w:p>
              </w:tc>
              <w:tc>
                <w:tcPr>
                  <w:tcW w:w="530"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53.8</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L50</w:t>
                  </w:r>
                </w:p>
              </w:tc>
              <w:tc>
                <w:tcPr>
                  <w:tcW w:w="417"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56.6</w:t>
                  </w:r>
                </w:p>
              </w:tc>
              <w:tc>
                <w:tcPr>
                  <w:tcW w:w="45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53.5</w:t>
                  </w:r>
                </w:p>
              </w:tc>
              <w:tc>
                <w:tcPr>
                  <w:tcW w:w="53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56.7</w:t>
                  </w:r>
                </w:p>
              </w:tc>
              <w:tc>
                <w:tcPr>
                  <w:tcW w:w="459" w:type="pct"/>
                  <w:tcBorders>
                    <w:lef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55.4</w:t>
                  </w:r>
                </w:p>
              </w:tc>
              <w:tc>
                <w:tcPr>
                  <w:tcW w:w="518"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55.8</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56.7</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56.7</w:t>
                  </w:r>
                </w:p>
              </w:tc>
              <w:tc>
                <w:tcPr>
                  <w:tcW w:w="530"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56.3</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L10</w:t>
                  </w:r>
                </w:p>
              </w:tc>
              <w:tc>
                <w:tcPr>
                  <w:tcW w:w="417"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58.7</w:t>
                  </w:r>
                </w:p>
              </w:tc>
              <w:tc>
                <w:tcPr>
                  <w:tcW w:w="45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55.8</w:t>
                  </w:r>
                </w:p>
              </w:tc>
              <w:tc>
                <w:tcPr>
                  <w:tcW w:w="53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58.3</w:t>
                  </w:r>
                </w:p>
              </w:tc>
              <w:tc>
                <w:tcPr>
                  <w:tcW w:w="459" w:type="pct"/>
                  <w:tcBorders>
                    <w:lef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56.3</w:t>
                  </w:r>
                </w:p>
              </w:tc>
              <w:tc>
                <w:tcPr>
                  <w:tcW w:w="518"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58.0</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59.4</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60.0</w:t>
                  </w:r>
                </w:p>
              </w:tc>
              <w:tc>
                <w:tcPr>
                  <w:tcW w:w="530"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58.4</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测值范围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Leq</w:t>
                  </w:r>
                </w:p>
              </w:tc>
              <w:tc>
                <w:tcPr>
                  <w:tcW w:w="3960" w:type="pct"/>
                  <w:gridSpan w:val="8"/>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54.1~57.6</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标准值</w:t>
                  </w:r>
                </w:p>
              </w:tc>
              <w:tc>
                <w:tcPr>
                  <w:tcW w:w="3960" w:type="pct"/>
                  <w:gridSpan w:val="8"/>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60</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达标情况</w:t>
                  </w:r>
                </w:p>
              </w:tc>
              <w:tc>
                <w:tcPr>
                  <w:tcW w:w="3960" w:type="pct"/>
                  <w:gridSpan w:val="8"/>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达标</w:t>
                  </w:r>
                </w:p>
              </w:tc>
            </w:tr>
            <w:tr w:rsidR="00CE6605">
              <w:trPr>
                <w:jc w:val="center"/>
              </w:trPr>
              <w:tc>
                <w:tcPr>
                  <w:tcW w:w="383" w:type="pct"/>
                  <w:vMerge w:val="restart"/>
                  <w:tcBorders>
                    <w:top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夜</w:t>
                  </w:r>
                </w:p>
                <w:p w:rsidR="00CE6605" w:rsidRDefault="00CE6605">
                  <w:pPr>
                    <w:widowControl w:val="0"/>
                    <w:spacing w:after="0" w:line="360" w:lineRule="auto"/>
                    <w:jc w:val="center"/>
                    <w:rPr>
                      <w:rFonts w:ascii="Times New Roman" w:eastAsia="宋体" w:hAnsi="Times New Roman"/>
                      <w:sz w:val="21"/>
                      <w:szCs w:val="21"/>
                    </w:rPr>
                  </w:pPr>
                </w:p>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间</w:t>
                  </w:r>
                </w:p>
              </w:tc>
              <w:tc>
                <w:tcPr>
                  <w:tcW w:w="656" w:type="pct"/>
                  <w:tcBorders>
                    <w:top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Leq</w:t>
                  </w:r>
                </w:p>
              </w:tc>
              <w:tc>
                <w:tcPr>
                  <w:tcW w:w="417" w:type="pct"/>
                  <w:tcBorders>
                    <w:top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46.2</w:t>
                  </w:r>
                </w:p>
              </w:tc>
              <w:tc>
                <w:tcPr>
                  <w:tcW w:w="457" w:type="pct"/>
                  <w:tcBorders>
                    <w:top w:val="single" w:sz="4" w:space="0" w:color="auto"/>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47.7</w:t>
                  </w:r>
                </w:p>
              </w:tc>
              <w:tc>
                <w:tcPr>
                  <w:tcW w:w="53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47.1</w:t>
                  </w:r>
                </w:p>
              </w:tc>
              <w:tc>
                <w:tcPr>
                  <w:tcW w:w="459" w:type="pct"/>
                  <w:tcBorders>
                    <w:lef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46.6</w:t>
                  </w:r>
                </w:p>
              </w:tc>
              <w:tc>
                <w:tcPr>
                  <w:tcW w:w="518"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47.1</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47.9</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48.8</w:t>
                  </w:r>
                </w:p>
              </w:tc>
              <w:tc>
                <w:tcPr>
                  <w:tcW w:w="530"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47.2</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L90</w:t>
                  </w:r>
                </w:p>
              </w:tc>
              <w:tc>
                <w:tcPr>
                  <w:tcW w:w="417"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44.7</w:t>
                  </w:r>
                </w:p>
              </w:tc>
              <w:tc>
                <w:tcPr>
                  <w:tcW w:w="45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45.7</w:t>
                  </w:r>
                </w:p>
              </w:tc>
              <w:tc>
                <w:tcPr>
                  <w:tcW w:w="53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45.3</w:t>
                  </w:r>
                </w:p>
              </w:tc>
              <w:tc>
                <w:tcPr>
                  <w:tcW w:w="459" w:type="pct"/>
                  <w:tcBorders>
                    <w:lef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45.6</w:t>
                  </w:r>
                </w:p>
              </w:tc>
              <w:tc>
                <w:tcPr>
                  <w:tcW w:w="518"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44.8</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47.0</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47.2</w:t>
                  </w:r>
                </w:p>
              </w:tc>
              <w:tc>
                <w:tcPr>
                  <w:tcW w:w="530"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45.8</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L50</w:t>
                  </w:r>
                </w:p>
              </w:tc>
              <w:tc>
                <w:tcPr>
                  <w:tcW w:w="417"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45.7</w:t>
                  </w:r>
                </w:p>
              </w:tc>
              <w:tc>
                <w:tcPr>
                  <w:tcW w:w="45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46.6</w:t>
                  </w:r>
                </w:p>
              </w:tc>
              <w:tc>
                <w:tcPr>
                  <w:tcW w:w="53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47.1</w:t>
                  </w:r>
                </w:p>
              </w:tc>
              <w:tc>
                <w:tcPr>
                  <w:tcW w:w="459" w:type="pct"/>
                  <w:tcBorders>
                    <w:lef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46.1</w:t>
                  </w:r>
                </w:p>
              </w:tc>
              <w:tc>
                <w:tcPr>
                  <w:tcW w:w="518"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47.0</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47.6</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48.6</w:t>
                  </w:r>
                </w:p>
              </w:tc>
              <w:tc>
                <w:tcPr>
                  <w:tcW w:w="530"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46.3</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sz w:val="21"/>
                      <w:szCs w:val="21"/>
                    </w:rPr>
                    <w:t>L10</w:t>
                  </w:r>
                </w:p>
              </w:tc>
              <w:tc>
                <w:tcPr>
                  <w:tcW w:w="417"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47.8</w:t>
                  </w:r>
                </w:p>
              </w:tc>
              <w:tc>
                <w:tcPr>
                  <w:tcW w:w="45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48.0</w:t>
                  </w:r>
                </w:p>
              </w:tc>
              <w:tc>
                <w:tcPr>
                  <w:tcW w:w="537"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48.4</w:t>
                  </w:r>
                </w:p>
              </w:tc>
              <w:tc>
                <w:tcPr>
                  <w:tcW w:w="459" w:type="pct"/>
                  <w:tcBorders>
                    <w:lef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47.5</w:t>
                  </w:r>
                </w:p>
              </w:tc>
              <w:tc>
                <w:tcPr>
                  <w:tcW w:w="518" w:type="pct"/>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49.1</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49.3</w:t>
                  </w:r>
                </w:p>
              </w:tc>
              <w:tc>
                <w:tcPr>
                  <w:tcW w:w="518"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49.7</w:t>
                  </w:r>
                </w:p>
              </w:tc>
              <w:tc>
                <w:tcPr>
                  <w:tcW w:w="530" w:type="pct"/>
                  <w:tcBorders>
                    <w:left w:val="single" w:sz="4" w:space="0" w:color="auto"/>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49.7</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测值范围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Leq</w:t>
                  </w:r>
                </w:p>
              </w:tc>
              <w:tc>
                <w:tcPr>
                  <w:tcW w:w="3960" w:type="pct"/>
                  <w:gridSpan w:val="8"/>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46.2~48.8</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标准值</w:t>
                  </w:r>
                </w:p>
              </w:tc>
              <w:tc>
                <w:tcPr>
                  <w:tcW w:w="3960" w:type="pct"/>
                  <w:gridSpan w:val="8"/>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50</w:t>
                  </w:r>
                </w:p>
              </w:tc>
            </w:tr>
            <w:tr w:rsidR="00CE6605">
              <w:trPr>
                <w:jc w:val="center"/>
              </w:trPr>
              <w:tc>
                <w:tcPr>
                  <w:tcW w:w="383" w:type="pct"/>
                  <w:vMerge/>
                  <w:vAlign w:val="center"/>
                </w:tcPr>
                <w:p w:rsidR="00CE6605" w:rsidRDefault="00CE6605">
                  <w:pPr>
                    <w:widowControl w:val="0"/>
                    <w:spacing w:after="0" w:line="360" w:lineRule="auto"/>
                    <w:jc w:val="center"/>
                    <w:rPr>
                      <w:rFonts w:ascii="Times New Roman" w:eastAsia="宋体" w:hAnsi="Times New Roman"/>
                      <w:sz w:val="21"/>
                      <w:szCs w:val="21"/>
                    </w:rPr>
                  </w:pPr>
                </w:p>
              </w:tc>
              <w:tc>
                <w:tcPr>
                  <w:tcW w:w="656" w:type="pct"/>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达标情况</w:t>
                  </w:r>
                </w:p>
              </w:tc>
              <w:tc>
                <w:tcPr>
                  <w:tcW w:w="3960" w:type="pct"/>
                  <w:gridSpan w:val="8"/>
                  <w:tcBorders>
                    <w:right w:val="single" w:sz="4" w:space="0" w:color="auto"/>
                  </w:tcBorders>
                  <w:vAlign w:val="center"/>
                </w:tcPr>
                <w:p w:rsidR="00CE6605" w:rsidRDefault="000A62B9">
                  <w:pPr>
                    <w:widowControl w:val="0"/>
                    <w:spacing w:after="0" w:line="360" w:lineRule="auto"/>
                    <w:jc w:val="center"/>
                    <w:rPr>
                      <w:rFonts w:ascii="Times New Roman" w:eastAsia="宋体" w:hAnsi="Times New Roman"/>
                      <w:sz w:val="21"/>
                      <w:szCs w:val="21"/>
                    </w:rPr>
                  </w:pPr>
                  <w:r>
                    <w:rPr>
                      <w:rFonts w:ascii="Times New Roman" w:eastAsia="宋体" w:hAnsi="Times New Roman" w:hint="eastAsia"/>
                      <w:sz w:val="21"/>
                      <w:szCs w:val="21"/>
                    </w:rPr>
                    <w:t>达标</w:t>
                  </w:r>
                </w:p>
              </w:tc>
            </w:tr>
          </w:tbl>
          <w:p w:rsidR="00CE6605" w:rsidRDefault="000A62B9">
            <w:pPr>
              <w:widowControl w:val="0"/>
              <w:spacing w:beforeLines="50" w:before="120" w:after="0" w:line="360" w:lineRule="auto"/>
              <w:ind w:firstLineChars="200" w:firstLine="440"/>
              <w:jc w:val="both"/>
              <w:rPr>
                <w:rFonts w:ascii="Times New Roman" w:eastAsia="宋体" w:hAnsi="Times New Roman"/>
                <w:b/>
                <w:bCs/>
                <w:sz w:val="24"/>
                <w:szCs w:val="24"/>
              </w:rPr>
            </w:pPr>
            <w:r>
              <w:rPr>
                <w:rFonts w:ascii="Times New Roman" w:eastAsiaTheme="minorEastAsia" w:hAnsi="Times New Roman"/>
              </w:rPr>
              <w:t>根据表</w:t>
            </w:r>
            <w:r>
              <w:rPr>
                <w:rFonts w:ascii="Times New Roman" w:eastAsiaTheme="minorEastAsia" w:hAnsi="Times New Roman"/>
              </w:rPr>
              <w:t>7-</w:t>
            </w:r>
            <w:r>
              <w:rPr>
                <w:rFonts w:ascii="Times New Roman" w:eastAsiaTheme="minorEastAsia" w:hAnsi="Times New Roman" w:hint="eastAsia"/>
              </w:rPr>
              <w:t>6</w:t>
            </w:r>
            <w:r>
              <w:rPr>
                <w:rFonts w:ascii="Times New Roman" w:eastAsiaTheme="minorEastAsia" w:hAnsi="Times New Roman"/>
              </w:rPr>
              <w:t>可知，</w:t>
            </w:r>
            <w:r>
              <w:rPr>
                <w:rFonts w:ascii="Times New Roman" w:eastAsiaTheme="minorEastAsia" w:hAnsi="Times New Roman"/>
                <w:sz w:val="24"/>
                <w:szCs w:val="24"/>
              </w:rPr>
              <w:t>1#</w:t>
            </w:r>
            <w:r>
              <w:rPr>
                <w:rFonts w:ascii="Times New Roman" w:eastAsiaTheme="minorEastAsia" w:hAnsi="Times New Roman"/>
                <w:sz w:val="24"/>
                <w:szCs w:val="24"/>
              </w:rPr>
              <w:t>厂界西、</w:t>
            </w:r>
            <w:r>
              <w:rPr>
                <w:rFonts w:ascii="Times New Roman" w:eastAsiaTheme="minorEastAsia" w:hAnsi="Times New Roman"/>
                <w:sz w:val="24"/>
                <w:szCs w:val="24"/>
              </w:rPr>
              <w:t>2#</w:t>
            </w:r>
            <w:r>
              <w:rPr>
                <w:rFonts w:ascii="Times New Roman" w:eastAsiaTheme="minorEastAsia" w:hAnsi="Times New Roman"/>
                <w:sz w:val="24"/>
                <w:szCs w:val="24"/>
              </w:rPr>
              <w:t>厂界北、</w:t>
            </w:r>
            <w:r>
              <w:rPr>
                <w:rFonts w:ascii="Times New Roman" w:eastAsiaTheme="minorEastAsia" w:hAnsi="Times New Roman"/>
                <w:sz w:val="24"/>
                <w:szCs w:val="24"/>
              </w:rPr>
              <w:t>3#</w:t>
            </w:r>
            <w:r>
              <w:rPr>
                <w:rFonts w:ascii="Times New Roman" w:eastAsiaTheme="minorEastAsia" w:hAnsi="Times New Roman"/>
                <w:sz w:val="24"/>
                <w:szCs w:val="24"/>
              </w:rPr>
              <w:t>厂界东，</w:t>
            </w:r>
            <w:r>
              <w:rPr>
                <w:rFonts w:ascii="Times New Roman" w:eastAsiaTheme="minorEastAsia" w:hAnsi="Times New Roman"/>
                <w:sz w:val="24"/>
                <w:szCs w:val="24"/>
              </w:rPr>
              <w:t>4#</w:t>
            </w:r>
            <w:r>
              <w:rPr>
                <w:rFonts w:ascii="Times New Roman" w:eastAsiaTheme="minorEastAsia" w:hAnsi="Times New Roman"/>
                <w:sz w:val="24"/>
                <w:szCs w:val="24"/>
              </w:rPr>
              <w:t>厂界南的噪声监测值为昼间：</w:t>
            </w:r>
            <w:r>
              <w:rPr>
                <w:rFonts w:ascii="Times New Roman" w:eastAsiaTheme="minorEastAsia" w:hAnsi="Times New Roman"/>
                <w:sz w:val="24"/>
                <w:szCs w:val="24"/>
              </w:rPr>
              <w:t>5</w:t>
            </w:r>
            <w:r>
              <w:rPr>
                <w:rFonts w:ascii="Times New Roman" w:eastAsiaTheme="minorEastAsia" w:hAnsi="Times New Roman" w:hint="eastAsia"/>
                <w:sz w:val="24"/>
                <w:szCs w:val="24"/>
              </w:rPr>
              <w:t>2.9</w:t>
            </w:r>
            <w:r>
              <w:rPr>
                <w:rFonts w:ascii="Times New Roman" w:eastAsiaTheme="minorEastAsia" w:hAnsi="Times New Roman"/>
                <w:sz w:val="24"/>
                <w:szCs w:val="24"/>
              </w:rPr>
              <w:t>~</w:t>
            </w:r>
            <w:r>
              <w:rPr>
                <w:rFonts w:ascii="Times New Roman" w:eastAsiaTheme="minorEastAsia" w:hAnsi="Times New Roman" w:hint="eastAsia"/>
                <w:sz w:val="24"/>
                <w:szCs w:val="24"/>
              </w:rPr>
              <w:t>60.0</w:t>
            </w:r>
            <w:r>
              <w:rPr>
                <w:rFonts w:ascii="Times New Roman" w:eastAsiaTheme="minorEastAsia" w:hAnsi="Times New Roman"/>
                <w:sz w:val="24"/>
                <w:szCs w:val="24"/>
              </w:rPr>
              <w:t>dB</w:t>
            </w:r>
            <w:r>
              <w:rPr>
                <w:rFonts w:ascii="Times New Roman" w:eastAsiaTheme="minorEastAsia" w:hAnsi="Times New Roman"/>
                <w:sz w:val="24"/>
                <w:szCs w:val="24"/>
              </w:rPr>
              <w:t>（</w:t>
            </w:r>
            <w:r>
              <w:rPr>
                <w:rFonts w:ascii="Times New Roman" w:eastAsiaTheme="minorEastAsia" w:hAnsi="Times New Roman"/>
                <w:sz w:val="24"/>
                <w:szCs w:val="24"/>
              </w:rPr>
              <w:t>A</w:t>
            </w:r>
            <w:r>
              <w:rPr>
                <w:rFonts w:ascii="Times New Roman" w:eastAsiaTheme="minorEastAsia" w:hAnsi="Times New Roman"/>
                <w:sz w:val="24"/>
                <w:szCs w:val="24"/>
              </w:rPr>
              <w:t>），夜间</w:t>
            </w:r>
            <w:r>
              <w:rPr>
                <w:rFonts w:ascii="Times New Roman" w:eastAsiaTheme="minorEastAsia" w:hAnsi="Times New Roman"/>
                <w:sz w:val="24"/>
                <w:szCs w:val="24"/>
              </w:rPr>
              <w:t>4</w:t>
            </w:r>
            <w:r>
              <w:rPr>
                <w:rFonts w:ascii="Times New Roman" w:eastAsiaTheme="minorEastAsia" w:hAnsi="Times New Roman" w:hint="eastAsia"/>
                <w:sz w:val="24"/>
                <w:szCs w:val="24"/>
              </w:rPr>
              <w:t>4.7</w:t>
            </w:r>
            <w:r>
              <w:rPr>
                <w:rFonts w:ascii="Times New Roman" w:eastAsiaTheme="minorEastAsia" w:hAnsi="Times New Roman"/>
                <w:sz w:val="24"/>
                <w:szCs w:val="24"/>
              </w:rPr>
              <w:t>~4</w:t>
            </w:r>
            <w:r>
              <w:rPr>
                <w:rFonts w:ascii="Times New Roman" w:eastAsiaTheme="minorEastAsia" w:hAnsi="Times New Roman" w:hint="eastAsia"/>
                <w:sz w:val="24"/>
                <w:szCs w:val="24"/>
              </w:rPr>
              <w:t>9.7</w:t>
            </w:r>
            <w:r>
              <w:rPr>
                <w:rFonts w:ascii="Times New Roman" w:eastAsiaTheme="minorEastAsia" w:hAnsi="Times New Roman"/>
                <w:sz w:val="24"/>
                <w:szCs w:val="24"/>
              </w:rPr>
              <w:t>dB</w:t>
            </w:r>
            <w:r>
              <w:rPr>
                <w:rFonts w:ascii="Times New Roman" w:eastAsiaTheme="minorEastAsia" w:hAnsi="Times New Roman"/>
                <w:sz w:val="24"/>
                <w:szCs w:val="24"/>
              </w:rPr>
              <w:t>（</w:t>
            </w:r>
            <w:r>
              <w:rPr>
                <w:rFonts w:ascii="Times New Roman" w:eastAsiaTheme="minorEastAsia" w:hAnsi="Times New Roman"/>
                <w:sz w:val="24"/>
                <w:szCs w:val="24"/>
              </w:rPr>
              <w:t>A</w:t>
            </w:r>
            <w:r>
              <w:rPr>
                <w:rFonts w:ascii="Times New Roman" w:eastAsiaTheme="minorEastAsia" w:hAnsi="Times New Roman"/>
                <w:sz w:val="24"/>
                <w:szCs w:val="24"/>
              </w:rPr>
              <w:t>），均达到《工业企业厂界环境噪声排放标准》（</w:t>
            </w:r>
            <w:r>
              <w:rPr>
                <w:rFonts w:ascii="Times New Roman" w:eastAsiaTheme="minorEastAsia" w:hAnsi="Times New Roman"/>
                <w:sz w:val="24"/>
                <w:szCs w:val="24"/>
              </w:rPr>
              <w:t>GB12348-2008</w:t>
            </w:r>
            <w:r>
              <w:rPr>
                <w:rFonts w:ascii="Times New Roman" w:eastAsiaTheme="minorEastAsia" w:hAnsi="Times New Roman"/>
                <w:sz w:val="24"/>
                <w:szCs w:val="24"/>
              </w:rPr>
              <w:t>）</w:t>
            </w:r>
            <w:r>
              <w:rPr>
                <w:rFonts w:ascii="Times New Roman" w:eastAsiaTheme="minorEastAsia" w:hAnsi="Times New Roman"/>
                <w:sz w:val="24"/>
                <w:szCs w:val="24"/>
              </w:rPr>
              <w:t>2</w:t>
            </w:r>
            <w:r>
              <w:rPr>
                <w:rFonts w:ascii="Times New Roman" w:eastAsiaTheme="minorEastAsia" w:hAnsi="Times New Roman"/>
                <w:sz w:val="24"/>
                <w:szCs w:val="24"/>
              </w:rPr>
              <w:t>类（昼间</w:t>
            </w:r>
            <w:r>
              <w:rPr>
                <w:rFonts w:ascii="Times New Roman" w:eastAsiaTheme="minorEastAsia" w:hAnsi="Times New Roman"/>
                <w:sz w:val="24"/>
                <w:szCs w:val="24"/>
              </w:rPr>
              <w:t>60dB</w:t>
            </w:r>
            <w:r>
              <w:rPr>
                <w:rFonts w:ascii="Times New Roman" w:eastAsiaTheme="minorEastAsia" w:hAnsi="Times New Roman"/>
                <w:sz w:val="24"/>
                <w:szCs w:val="24"/>
              </w:rPr>
              <w:t>（</w:t>
            </w:r>
            <w:r>
              <w:rPr>
                <w:rFonts w:ascii="Times New Roman" w:eastAsiaTheme="minorEastAsia" w:hAnsi="Times New Roman"/>
                <w:sz w:val="24"/>
                <w:szCs w:val="24"/>
              </w:rPr>
              <w:t>A</w:t>
            </w:r>
            <w:r>
              <w:rPr>
                <w:rFonts w:ascii="Times New Roman" w:eastAsiaTheme="minorEastAsia" w:hAnsi="Times New Roman"/>
                <w:sz w:val="24"/>
                <w:szCs w:val="24"/>
              </w:rPr>
              <w:t>），夜间</w:t>
            </w:r>
            <w:r>
              <w:rPr>
                <w:rFonts w:ascii="Times New Roman" w:eastAsiaTheme="minorEastAsia" w:hAnsi="Times New Roman"/>
                <w:sz w:val="24"/>
                <w:szCs w:val="24"/>
              </w:rPr>
              <w:t>50dB</w:t>
            </w:r>
            <w:r>
              <w:rPr>
                <w:rFonts w:ascii="Times New Roman" w:eastAsiaTheme="minorEastAsia" w:hAnsi="Times New Roman"/>
                <w:sz w:val="24"/>
                <w:szCs w:val="24"/>
              </w:rPr>
              <w:t>（</w:t>
            </w:r>
            <w:r>
              <w:rPr>
                <w:rFonts w:ascii="Times New Roman" w:eastAsiaTheme="minorEastAsia" w:hAnsi="Times New Roman"/>
                <w:sz w:val="24"/>
                <w:szCs w:val="24"/>
              </w:rPr>
              <w:t>A</w:t>
            </w:r>
            <w:r>
              <w:rPr>
                <w:rFonts w:ascii="Times New Roman" w:eastAsiaTheme="minorEastAsia" w:hAnsi="Times New Roman"/>
                <w:sz w:val="24"/>
                <w:szCs w:val="24"/>
              </w:rPr>
              <w:t>））标准要求</w:t>
            </w:r>
            <w:r>
              <w:rPr>
                <w:rFonts w:ascii="Times New Roman" w:eastAsiaTheme="minorEastAsia" w:hAnsi="Times New Roman" w:hint="eastAsia"/>
                <w:sz w:val="24"/>
                <w:szCs w:val="24"/>
              </w:rPr>
              <w:t>。</w:t>
            </w:r>
          </w:p>
          <w:p w:rsidR="00CE6605" w:rsidRDefault="000A62B9">
            <w:pPr>
              <w:widowControl w:val="0"/>
              <w:spacing w:after="0" w:line="360" w:lineRule="auto"/>
              <w:ind w:firstLineChars="200" w:firstLine="482"/>
              <w:jc w:val="both"/>
              <w:rPr>
                <w:rFonts w:ascii="Times New Roman" w:eastAsia="宋体" w:hAnsi="Times New Roman"/>
                <w:b/>
                <w:bCs/>
                <w:sz w:val="24"/>
                <w:szCs w:val="24"/>
              </w:rPr>
            </w:pPr>
            <w:r>
              <w:rPr>
                <w:rFonts w:ascii="Times New Roman" w:eastAsia="宋体" w:hAnsi="Times New Roman"/>
                <w:b/>
                <w:bCs/>
                <w:sz w:val="24"/>
                <w:szCs w:val="24"/>
              </w:rPr>
              <w:t>3</w:t>
            </w:r>
            <w:r>
              <w:rPr>
                <w:rFonts w:ascii="Times New Roman" w:eastAsia="宋体" w:hAnsi="Times New Roman"/>
                <w:b/>
                <w:bCs/>
                <w:sz w:val="24"/>
                <w:szCs w:val="24"/>
              </w:rPr>
              <w:t>、废水</w:t>
            </w:r>
          </w:p>
          <w:p w:rsidR="00CE6605" w:rsidRDefault="000A62B9">
            <w:pPr>
              <w:spacing w:after="0" w:line="360" w:lineRule="auto"/>
              <w:ind w:firstLineChars="200" w:firstLine="480"/>
              <w:rPr>
                <w:rFonts w:ascii="Times New Roman" w:eastAsia="宋体" w:hAnsi="Times New Roman"/>
                <w:sz w:val="24"/>
              </w:rPr>
            </w:pPr>
            <w:r>
              <w:rPr>
                <w:rFonts w:ascii="Times New Roman" w:eastAsia="宋体" w:hAnsi="Times New Roman"/>
                <w:sz w:val="24"/>
              </w:rPr>
              <w:t>本项目</w:t>
            </w:r>
            <w:r>
              <w:rPr>
                <w:rFonts w:ascii="Times New Roman" w:eastAsia="宋体" w:hAnsi="Times New Roman" w:hint="eastAsia"/>
                <w:sz w:val="24"/>
              </w:rPr>
              <w:t>废水主要为</w:t>
            </w:r>
            <w:r>
              <w:rPr>
                <w:rFonts w:ascii="Times New Roman" w:eastAsia="宋体" w:hAnsi="Times New Roman" w:hint="eastAsia"/>
                <w:sz w:val="24"/>
                <w:szCs w:val="24"/>
              </w:rPr>
              <w:t>酸洗、水洗废水、</w:t>
            </w:r>
            <w:r>
              <w:rPr>
                <w:rFonts w:ascii="Times New Roman" w:eastAsia="宋体" w:hAnsi="Times New Roman" w:hint="eastAsia"/>
                <w:sz w:val="24"/>
              </w:rPr>
              <w:t>酸雾净化塔废水以及员工生活污水</w:t>
            </w:r>
            <w:r w:rsidR="00D81673">
              <w:rPr>
                <w:rFonts w:ascii="Times New Roman" w:eastAsia="宋体" w:hAnsi="Times New Roman" w:hint="eastAsia"/>
                <w:sz w:val="24"/>
              </w:rPr>
              <w:t>，</w:t>
            </w:r>
            <w:r>
              <w:rPr>
                <w:rFonts w:ascii="Times New Roman" w:eastAsia="宋体" w:hAnsi="Times New Roman" w:hint="eastAsia"/>
                <w:sz w:val="24"/>
                <w:szCs w:val="24"/>
              </w:rPr>
              <w:t>水洗废水全部进入厂内污水处理站进行处理，经处理后全部回用于水洗工序用水，不外排；</w:t>
            </w:r>
            <w:r>
              <w:rPr>
                <w:rFonts w:ascii="Times New Roman" w:eastAsia="宋体" w:hAnsi="Times New Roman" w:hint="eastAsia"/>
                <w:sz w:val="24"/>
              </w:rPr>
              <w:t>酸雾净化塔废水经沉淀添加碱液后循环利用，不外排；</w:t>
            </w:r>
            <w:r>
              <w:rPr>
                <w:rFonts w:ascii="Times New Roman" w:eastAsia="宋体" w:hAnsi="Times New Roman"/>
                <w:sz w:val="24"/>
              </w:rPr>
              <w:t>厂内建设了旱厕，定期清掏用作农肥。</w:t>
            </w:r>
            <w:r>
              <w:rPr>
                <w:rFonts w:ascii="Times New Roman" w:eastAsia="宋体" w:hAnsi="Times New Roman" w:hint="eastAsia"/>
                <w:sz w:val="24"/>
              </w:rPr>
              <w:t>经</w:t>
            </w:r>
            <w:r>
              <w:rPr>
                <w:rFonts w:ascii="Times New Roman" w:eastAsia="宋体" w:hAnsi="Times New Roman" w:hint="eastAsia"/>
                <w:sz w:val="24"/>
                <w:szCs w:val="24"/>
              </w:rPr>
              <w:t>采取上述措施后，全厂废水不外排，能够满足环评及批复的要求。</w:t>
            </w:r>
          </w:p>
          <w:p w:rsidR="00CE6605" w:rsidRPr="00B511FE" w:rsidRDefault="000A62B9" w:rsidP="00B511FE">
            <w:pPr>
              <w:pStyle w:val="a9"/>
              <w:numPr>
                <w:ilvl w:val="0"/>
                <w:numId w:val="5"/>
              </w:numPr>
              <w:ind w:firstLineChars="0"/>
              <w:rPr>
                <w:b/>
                <w:bCs/>
                <w:sz w:val="24"/>
                <w:szCs w:val="24"/>
              </w:rPr>
            </w:pPr>
            <w:r w:rsidRPr="00B511FE">
              <w:rPr>
                <w:rFonts w:hint="eastAsia"/>
                <w:b/>
                <w:bCs/>
                <w:sz w:val="24"/>
                <w:szCs w:val="24"/>
              </w:rPr>
              <w:t>固体废物</w:t>
            </w:r>
          </w:p>
          <w:p w:rsidR="00B511FE" w:rsidRDefault="00B511FE" w:rsidP="00B511FE">
            <w:pPr>
              <w:spacing w:line="360" w:lineRule="auto"/>
              <w:ind w:firstLineChars="200" w:firstLine="480"/>
              <w:rPr>
                <w:rFonts w:ascii="Times New Roman" w:eastAsia="宋体" w:hAnsi="Times New Roman"/>
                <w:sz w:val="24"/>
                <w:szCs w:val="24"/>
              </w:rPr>
            </w:pPr>
            <w:r w:rsidRPr="00B511FE">
              <w:rPr>
                <w:rFonts w:ascii="Times New Roman" w:eastAsia="宋体" w:hAnsi="Times New Roman"/>
                <w:sz w:val="24"/>
                <w:szCs w:val="24"/>
              </w:rPr>
              <w:t>本项目在运行过程中产生的固体废物主要有镀锌工序</w:t>
            </w:r>
            <w:r w:rsidRPr="00B511FE">
              <w:rPr>
                <w:rFonts w:ascii="Times New Roman" w:eastAsia="宋体" w:hAnsi="Times New Roman" w:hint="eastAsia"/>
                <w:sz w:val="24"/>
                <w:szCs w:val="24"/>
              </w:rPr>
              <w:t>的</w:t>
            </w:r>
            <w:r w:rsidRPr="00B511FE">
              <w:rPr>
                <w:rFonts w:ascii="Times New Roman" w:eastAsia="宋体" w:hAnsi="Times New Roman"/>
                <w:sz w:val="24"/>
                <w:szCs w:val="24"/>
              </w:rPr>
              <w:t>除尘灰</w:t>
            </w:r>
            <w:r w:rsidRPr="00B511FE">
              <w:rPr>
                <w:rFonts w:ascii="Times New Roman" w:eastAsia="宋体" w:hAnsi="Times New Roman" w:hint="eastAsia"/>
                <w:sz w:val="24"/>
                <w:szCs w:val="24"/>
              </w:rPr>
              <w:t>和</w:t>
            </w:r>
            <w:r w:rsidRPr="00B511FE">
              <w:rPr>
                <w:rFonts w:ascii="Times New Roman" w:eastAsia="宋体" w:hAnsi="Times New Roman"/>
                <w:sz w:val="24"/>
                <w:szCs w:val="24"/>
              </w:rPr>
              <w:t>锌渣</w:t>
            </w:r>
            <w:r w:rsidRPr="00B511FE">
              <w:rPr>
                <w:rFonts w:ascii="Times New Roman" w:eastAsia="宋体" w:hAnsi="Times New Roman" w:hint="eastAsia"/>
                <w:sz w:val="24"/>
                <w:szCs w:val="24"/>
              </w:rPr>
              <w:t>、污水处理站产生的污泥以及生活垃圾和各类物料包装物。</w:t>
            </w:r>
            <w:r w:rsidRPr="00B511FE">
              <w:rPr>
                <w:rFonts w:ascii="Times New Roman" w:eastAsia="宋体" w:hAnsi="Times New Roman"/>
                <w:sz w:val="24"/>
                <w:szCs w:val="24"/>
              </w:rPr>
              <w:t>镀锌工序</w:t>
            </w:r>
            <w:r w:rsidRPr="00B511FE">
              <w:rPr>
                <w:rFonts w:ascii="Times New Roman" w:eastAsia="宋体" w:hAnsi="Times New Roman" w:hint="eastAsia"/>
                <w:sz w:val="24"/>
                <w:szCs w:val="24"/>
              </w:rPr>
              <w:t>的</w:t>
            </w:r>
            <w:r w:rsidRPr="00B511FE">
              <w:rPr>
                <w:rFonts w:ascii="Times New Roman" w:eastAsia="宋体" w:hAnsi="Times New Roman"/>
                <w:sz w:val="24"/>
                <w:szCs w:val="24"/>
              </w:rPr>
              <w:t>除尘灰主要成分为氧镀锌，</w:t>
            </w:r>
            <w:r w:rsidRPr="00B511FE">
              <w:rPr>
                <w:rFonts w:ascii="Times New Roman" w:eastAsia="宋体" w:hAnsi="Times New Roman" w:hint="eastAsia"/>
                <w:sz w:val="24"/>
                <w:szCs w:val="24"/>
              </w:rPr>
              <w:t>收集外售；镀锌工序的</w:t>
            </w:r>
            <w:r w:rsidRPr="00B511FE">
              <w:rPr>
                <w:rFonts w:ascii="Times New Roman" w:eastAsia="宋体" w:hAnsi="Times New Roman"/>
                <w:sz w:val="24"/>
                <w:szCs w:val="24"/>
              </w:rPr>
              <w:t>锌渣主要成分为金属锌和氧镀锌，全部</w:t>
            </w:r>
            <w:r w:rsidR="00D22036">
              <w:rPr>
                <w:rFonts w:ascii="Times New Roman" w:eastAsia="宋体" w:hAnsi="Times New Roman" w:hint="eastAsia"/>
                <w:sz w:val="24"/>
                <w:szCs w:val="24"/>
              </w:rPr>
              <w:t>暂存于危废暂存间，</w:t>
            </w:r>
            <w:r w:rsidR="00D22036">
              <w:rPr>
                <w:rFonts w:ascii="Times New Roman" w:eastAsia="宋体" w:hAnsi="Times New Roman" w:hint="eastAsia"/>
                <w:sz w:val="24"/>
                <w:szCs w:val="24"/>
                <w:lang w:val="zh-CN"/>
              </w:rPr>
              <w:t>定期委托</w:t>
            </w:r>
            <w:r w:rsidR="00D22036" w:rsidRPr="00B511FE">
              <w:rPr>
                <w:rFonts w:ascii="Times New Roman" w:eastAsia="宋体" w:hAnsi="Times New Roman" w:hint="eastAsia"/>
                <w:sz w:val="24"/>
                <w:szCs w:val="24"/>
                <w:lang w:val="zh-CN"/>
              </w:rPr>
              <w:t>山西省太原固体废物处置中心（有限公司）</w:t>
            </w:r>
            <w:r w:rsidR="00D22036">
              <w:rPr>
                <w:rFonts w:ascii="Times New Roman" w:eastAsia="宋体" w:hAnsi="Times New Roman" w:hint="eastAsia"/>
                <w:sz w:val="24"/>
                <w:szCs w:val="24"/>
                <w:lang w:val="zh-CN"/>
              </w:rPr>
              <w:t>进行专业处置。</w:t>
            </w:r>
            <w:r w:rsidRPr="00B511FE">
              <w:rPr>
                <w:rFonts w:ascii="Times New Roman" w:eastAsia="宋体" w:hAnsi="Times New Roman" w:hint="eastAsia"/>
                <w:sz w:val="24"/>
                <w:szCs w:val="24"/>
              </w:rPr>
              <w:t>；污水处理站产生的污泥临时储存于危废暂存间，定期委托山西省太原固体废物处置中心（有限公司）进行专业处置；生活垃圾全部委托当地环卫部门运走处置；</w:t>
            </w:r>
            <w:r w:rsidRPr="00B511FE">
              <w:rPr>
                <w:rFonts w:ascii="Times New Roman" w:eastAsia="宋体" w:hAnsi="Times New Roman" w:hint="eastAsia"/>
                <w:sz w:val="24"/>
                <w:szCs w:val="24"/>
              </w:rPr>
              <w:lastRenderedPageBreak/>
              <w:t>各类物料包装物全部收集后在厂内危废暂存间临时储存，由原供货单位回收重复利用。固废均能得到合理处置，不会对周围环境产生较大的影响。</w:t>
            </w:r>
          </w:p>
          <w:p w:rsidR="00CE6605" w:rsidRDefault="00CE6605">
            <w:pPr>
              <w:spacing w:after="0" w:line="360" w:lineRule="auto"/>
              <w:ind w:firstLineChars="200" w:firstLine="480"/>
              <w:rPr>
                <w:rFonts w:ascii="Times New Roman" w:eastAsia="宋体" w:hAnsi="Times New Roman"/>
                <w:sz w:val="24"/>
                <w:szCs w:val="24"/>
              </w:rPr>
            </w:pPr>
          </w:p>
        </w:tc>
      </w:tr>
    </w:tbl>
    <w:p w:rsidR="00CE6605" w:rsidRDefault="00CE6605">
      <w:pPr>
        <w:spacing w:after="0" w:line="360" w:lineRule="auto"/>
        <w:rPr>
          <w:rFonts w:ascii="Times New Roman" w:eastAsia="宋体" w:hAnsi="Times New Roman"/>
          <w:b/>
          <w:sz w:val="24"/>
          <w:szCs w:val="24"/>
        </w:rPr>
        <w:sectPr w:rsidR="00CE6605">
          <w:pgSz w:w="11906" w:h="16838"/>
          <w:pgMar w:top="1440" w:right="1800" w:bottom="1440" w:left="1800" w:header="708" w:footer="708" w:gutter="0"/>
          <w:cols w:space="720"/>
          <w:docGrid w:linePitch="360"/>
        </w:sectPr>
      </w:pPr>
    </w:p>
    <w:p w:rsidR="00CE6605" w:rsidRDefault="000A62B9">
      <w:pPr>
        <w:widowControl w:val="0"/>
        <w:spacing w:beforeLines="20" w:before="48" w:line="440" w:lineRule="exact"/>
        <w:jc w:val="center"/>
        <w:rPr>
          <w:rFonts w:ascii="Times New Roman" w:eastAsia="宋体" w:hAnsi="Times New Roman"/>
          <w:b/>
          <w:bCs/>
          <w:sz w:val="21"/>
          <w:szCs w:val="21"/>
        </w:rPr>
      </w:pPr>
      <w:r>
        <w:rPr>
          <w:rFonts w:ascii="Times New Roman" w:eastAsia="宋体" w:hAnsi="Times New Roman"/>
          <w:b/>
          <w:bCs/>
          <w:sz w:val="21"/>
          <w:szCs w:val="21"/>
        </w:rPr>
        <w:lastRenderedPageBreak/>
        <w:t>表</w:t>
      </w:r>
      <w:r>
        <w:rPr>
          <w:rFonts w:ascii="Times New Roman" w:eastAsia="宋体" w:hAnsi="Times New Roman" w:hint="eastAsia"/>
          <w:b/>
          <w:bCs/>
          <w:sz w:val="21"/>
          <w:szCs w:val="21"/>
        </w:rPr>
        <w:t>7</w:t>
      </w:r>
      <w:r>
        <w:rPr>
          <w:rFonts w:ascii="Times New Roman" w:eastAsia="宋体" w:hAnsi="Times New Roman"/>
          <w:b/>
          <w:bCs/>
          <w:sz w:val="21"/>
          <w:szCs w:val="21"/>
        </w:rPr>
        <w:t>-</w:t>
      </w:r>
      <w:r>
        <w:rPr>
          <w:rFonts w:ascii="Times New Roman" w:eastAsia="宋体" w:hAnsi="Times New Roman" w:hint="eastAsia"/>
          <w:b/>
          <w:bCs/>
          <w:sz w:val="21"/>
          <w:szCs w:val="21"/>
        </w:rPr>
        <w:t>3  1#</w:t>
      </w:r>
      <w:r>
        <w:rPr>
          <w:rFonts w:ascii="Times New Roman" w:eastAsia="宋体" w:hAnsi="Times New Roman" w:hint="eastAsia"/>
          <w:b/>
          <w:bCs/>
          <w:sz w:val="21"/>
          <w:szCs w:val="21"/>
        </w:rPr>
        <w:t>、</w:t>
      </w:r>
      <w:r>
        <w:rPr>
          <w:rFonts w:ascii="Times New Roman" w:eastAsia="宋体" w:hAnsi="Times New Roman" w:hint="eastAsia"/>
          <w:b/>
          <w:bCs/>
          <w:sz w:val="21"/>
          <w:szCs w:val="21"/>
        </w:rPr>
        <w:t>2#</w:t>
      </w:r>
      <w:r>
        <w:rPr>
          <w:rFonts w:ascii="Times New Roman" w:eastAsia="宋体" w:hAnsi="Times New Roman" w:hint="eastAsia"/>
          <w:b/>
          <w:bCs/>
          <w:sz w:val="21"/>
          <w:szCs w:val="21"/>
        </w:rPr>
        <w:t>、</w:t>
      </w:r>
      <w:r>
        <w:rPr>
          <w:rFonts w:ascii="Times New Roman" w:eastAsia="宋体" w:hAnsi="Times New Roman" w:hint="eastAsia"/>
          <w:b/>
          <w:bCs/>
          <w:sz w:val="21"/>
          <w:szCs w:val="21"/>
        </w:rPr>
        <w:t>3#</w:t>
      </w:r>
      <w:r>
        <w:rPr>
          <w:rFonts w:ascii="Times New Roman" w:eastAsia="宋体" w:hAnsi="Times New Roman" w:hint="eastAsia"/>
          <w:b/>
          <w:bCs/>
          <w:sz w:val="21"/>
          <w:szCs w:val="21"/>
        </w:rPr>
        <w:t>车间热浸锌废气监测</w:t>
      </w:r>
      <w:r>
        <w:rPr>
          <w:rFonts w:ascii="Times New Roman" w:eastAsia="宋体" w:hAnsi="Times New Roman"/>
          <w:b/>
          <w:bCs/>
          <w:sz w:val="21"/>
          <w:szCs w:val="21"/>
        </w:rPr>
        <w:t>结果</w:t>
      </w:r>
      <w:r>
        <w:rPr>
          <w:rFonts w:ascii="Times New Roman" w:eastAsia="宋体" w:hAnsi="Times New Roman" w:hint="eastAsia"/>
          <w:b/>
          <w:bCs/>
          <w:sz w:val="21"/>
          <w:szCs w:val="21"/>
        </w:rPr>
        <w:t>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8"/>
        <w:gridCol w:w="1143"/>
        <w:gridCol w:w="855"/>
        <w:gridCol w:w="858"/>
        <w:gridCol w:w="867"/>
        <w:gridCol w:w="1003"/>
        <w:gridCol w:w="864"/>
        <w:gridCol w:w="1003"/>
        <w:gridCol w:w="864"/>
        <w:gridCol w:w="877"/>
        <w:gridCol w:w="961"/>
        <w:gridCol w:w="905"/>
        <w:gridCol w:w="1028"/>
        <w:gridCol w:w="977"/>
        <w:gridCol w:w="899"/>
      </w:tblGrid>
      <w:tr w:rsidR="00CE6605">
        <w:trPr>
          <w:cantSplit/>
          <w:trHeight w:val="298"/>
        </w:trPr>
        <w:tc>
          <w:tcPr>
            <w:tcW w:w="307"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污</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染</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源</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名</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称</w:t>
            </w:r>
          </w:p>
        </w:tc>
        <w:tc>
          <w:tcPr>
            <w:tcW w:w="409"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检</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测</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日</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期</w:t>
            </w:r>
          </w:p>
        </w:tc>
        <w:tc>
          <w:tcPr>
            <w:tcW w:w="306"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检</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测</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频</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次</w:t>
            </w:r>
          </w:p>
        </w:tc>
        <w:tc>
          <w:tcPr>
            <w:tcW w:w="617" w:type="pct"/>
            <w:gridSpan w:val="2"/>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标态排风量</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/h</w:t>
            </w:r>
          </w:p>
        </w:tc>
        <w:tc>
          <w:tcPr>
            <w:tcW w:w="1650" w:type="pct"/>
            <w:gridSpan w:val="5"/>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烟尘（颗粒物</w:t>
            </w:r>
            <w:r>
              <w:rPr>
                <w:rFonts w:ascii="Times New Roman" w:eastAsia="宋体" w:hAnsi="Times New Roman"/>
                <w:sz w:val="21"/>
                <w:szCs w:val="21"/>
              </w:rPr>
              <w:t>）</w:t>
            </w:r>
          </w:p>
        </w:tc>
        <w:tc>
          <w:tcPr>
            <w:tcW w:w="1708" w:type="pct"/>
            <w:gridSpan w:val="5"/>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氨气</w:t>
            </w:r>
          </w:p>
        </w:tc>
      </w:tr>
      <w:tr w:rsidR="00CE6605">
        <w:trPr>
          <w:cantSplit/>
          <w:trHeight w:val="391"/>
        </w:trPr>
        <w:tc>
          <w:tcPr>
            <w:tcW w:w="307"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617" w:type="pct"/>
            <w:gridSpan w:val="2"/>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668" w:type="pct"/>
            <w:gridSpan w:val="2"/>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排放浓度</w:t>
            </w:r>
            <w:r>
              <w:rPr>
                <w:rFonts w:ascii="Times New Roman" w:eastAsia="宋体" w:hAnsi="Times New Roman"/>
                <w:sz w:val="21"/>
                <w:szCs w:val="21"/>
              </w:rPr>
              <w:br/>
            </w:r>
            <w:r>
              <w:rPr>
                <w:rFonts w:ascii="Times New Roman" w:eastAsia="宋体" w:hAnsi="Times New Roman" w:hint="eastAsia"/>
                <w:sz w:val="21"/>
                <w:szCs w:val="21"/>
              </w:rPr>
              <w:t>mg/m</w:t>
            </w:r>
            <w:r>
              <w:rPr>
                <w:rFonts w:ascii="Times New Roman" w:eastAsia="宋体" w:hAnsi="Times New Roman" w:hint="eastAsia"/>
                <w:sz w:val="21"/>
                <w:szCs w:val="21"/>
                <w:vertAlign w:val="superscript"/>
              </w:rPr>
              <w:t>3</w:t>
            </w:r>
          </w:p>
        </w:tc>
        <w:tc>
          <w:tcPr>
            <w:tcW w:w="668"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排放</w:t>
            </w:r>
            <w:r>
              <w:rPr>
                <w:rFonts w:ascii="Times New Roman" w:eastAsia="宋体" w:hAnsi="Times New Roman" w:hint="eastAsia"/>
                <w:sz w:val="21"/>
                <w:szCs w:val="21"/>
              </w:rPr>
              <w:t>速率</w:t>
            </w:r>
            <w:r>
              <w:rPr>
                <w:rFonts w:ascii="Times New Roman" w:eastAsia="宋体" w:hAnsi="Times New Roman"/>
                <w:sz w:val="21"/>
                <w:szCs w:val="21"/>
              </w:rPr>
              <w:br/>
              <w:t>kg/h</w:t>
            </w:r>
          </w:p>
        </w:tc>
        <w:tc>
          <w:tcPr>
            <w:tcW w:w="312"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去除</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效率</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668"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排放浓度</w:t>
            </w:r>
            <w:r>
              <w:rPr>
                <w:rFonts w:ascii="Times New Roman" w:eastAsia="宋体" w:hAnsi="Times New Roman"/>
                <w:sz w:val="21"/>
                <w:szCs w:val="21"/>
              </w:rPr>
              <w:br/>
            </w:r>
            <w:r>
              <w:rPr>
                <w:rFonts w:ascii="Times New Roman" w:eastAsia="宋体" w:hAnsi="Times New Roman" w:hint="eastAsia"/>
                <w:sz w:val="21"/>
                <w:szCs w:val="21"/>
              </w:rPr>
              <w:t>mg/m</w:t>
            </w:r>
            <w:r>
              <w:rPr>
                <w:rFonts w:ascii="Times New Roman" w:eastAsia="宋体" w:hAnsi="Times New Roman" w:hint="eastAsia"/>
                <w:sz w:val="21"/>
                <w:szCs w:val="21"/>
                <w:vertAlign w:val="superscript"/>
              </w:rPr>
              <w:t>3</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排放</w:t>
            </w:r>
            <w:r>
              <w:rPr>
                <w:rFonts w:ascii="Times New Roman" w:eastAsia="宋体" w:hAnsi="Times New Roman" w:hint="eastAsia"/>
                <w:sz w:val="21"/>
                <w:szCs w:val="21"/>
              </w:rPr>
              <w:t>速率</w:t>
            </w:r>
            <w:r>
              <w:rPr>
                <w:rFonts w:ascii="Times New Roman" w:eastAsia="宋体" w:hAnsi="Times New Roman"/>
                <w:sz w:val="21"/>
                <w:szCs w:val="21"/>
              </w:rPr>
              <w:br/>
              <w:t>kg/h</w:t>
            </w:r>
          </w:p>
        </w:tc>
        <w:tc>
          <w:tcPr>
            <w:tcW w:w="321"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去除</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效率</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cantSplit/>
          <w:trHeight w:val="403"/>
        </w:trPr>
        <w:tc>
          <w:tcPr>
            <w:tcW w:w="307"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进口</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进口</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进口</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312"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进口</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进口</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321"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r>
      <w:tr w:rsidR="00CE6605">
        <w:trPr>
          <w:cantSplit/>
          <w:trHeight w:val="298"/>
        </w:trPr>
        <w:tc>
          <w:tcPr>
            <w:tcW w:w="307"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sz w:val="21"/>
                <w:szCs w:val="21"/>
              </w:rPr>
              <w:t>#</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车间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热浸锌</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废气</w:t>
            </w:r>
            <w:r>
              <w:rPr>
                <w:rFonts w:ascii="Times New Roman" w:eastAsia="宋体" w:hAnsi="Times New Roman" w:hint="eastAsia"/>
                <w:sz w:val="21"/>
                <w:szCs w:val="21"/>
              </w:rPr>
              <w:t>除尘器</w:t>
            </w:r>
          </w:p>
        </w:tc>
        <w:tc>
          <w:tcPr>
            <w:tcW w:w="409"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w:t>
            </w:r>
            <w:r>
              <w:rPr>
                <w:rFonts w:ascii="Times New Roman" w:eastAsia="宋体" w:hAnsi="Times New Roman" w:hint="eastAsia"/>
                <w:sz w:val="21"/>
                <w:szCs w:val="21"/>
              </w:rPr>
              <w:t>日</w:t>
            </w: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9965</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13625</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40.5</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7.1</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4.03</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0.097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76.1</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15.5</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3.24</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0.155</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0.044</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71.4</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10211</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14051</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38.3</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6.7</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3.91</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0.094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75.9</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14.4</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2.98</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0.147</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0.042</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71.5</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9847</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13021</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42.3</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4.16</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0.102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75.5</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14.7</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3.01</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0.145</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0.039</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73.0</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w:t>
            </w:r>
            <w:r>
              <w:rPr>
                <w:rFonts w:ascii="Times New Roman" w:eastAsia="宋体" w:hAnsi="Times New Roman" w:hint="eastAsia"/>
                <w:sz w:val="21"/>
                <w:szCs w:val="21"/>
              </w:rPr>
              <w:t>日</w:t>
            </w: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9768</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12958</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43.7</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6.9</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4.26</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0.089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78.9</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14.3</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2.56</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0.140</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0.033</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76.3</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9852</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13056</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39.8</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8.1</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3.92</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0.106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72.9</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14.0</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3.37</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0.142</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0.036</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74.6</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9935</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12021</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40.1</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8.0</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3.99</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0.096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75.9</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14.7</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3.20</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0.146</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0.038</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73.6</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结果均值</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9930</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13122</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40.8</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4.05</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0.097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75.9</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14.6</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3.06</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0.146</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0.039</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73.4</w:t>
            </w:r>
          </w:p>
        </w:tc>
      </w:tr>
      <w:tr w:rsidR="00CE6605">
        <w:trPr>
          <w:cantSplit/>
          <w:trHeight w:val="298"/>
        </w:trPr>
        <w:tc>
          <w:tcPr>
            <w:tcW w:w="307"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sz w:val="21"/>
                <w:szCs w:val="21"/>
              </w:rPr>
              <w:t>#</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车间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热浸锌</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废气</w:t>
            </w:r>
            <w:r>
              <w:rPr>
                <w:rFonts w:ascii="Times New Roman" w:eastAsia="宋体" w:hAnsi="Times New Roman" w:hint="eastAsia"/>
                <w:sz w:val="21"/>
                <w:szCs w:val="21"/>
              </w:rPr>
              <w:t>除尘器</w:t>
            </w:r>
          </w:p>
        </w:tc>
        <w:tc>
          <w:tcPr>
            <w:tcW w:w="409"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w:t>
            </w:r>
            <w:r>
              <w:rPr>
                <w:rFonts w:ascii="Times New Roman" w:eastAsia="宋体" w:hAnsi="Times New Roman" w:hint="eastAsia"/>
                <w:sz w:val="21"/>
                <w:szCs w:val="21"/>
              </w:rPr>
              <w:t>日</w:t>
            </w: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9755</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12560</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38.9</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7.9</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3.79</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0.099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73.8</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12.5</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2.45</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0.122</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0.031</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74.7</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11061</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12104</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34.5</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8.3</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3.81</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0.100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73.8</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13.4</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2.75</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0.148</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0.033</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77.5</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9823</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11048</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39.9</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7.7</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3.92</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0.085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78.4</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13.1</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2.52</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0.129</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0.028</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78.4</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w:t>
            </w:r>
            <w:r>
              <w:rPr>
                <w:rFonts w:ascii="Times New Roman" w:eastAsia="宋体" w:hAnsi="Times New Roman" w:hint="eastAsia"/>
                <w:sz w:val="21"/>
                <w:szCs w:val="21"/>
              </w:rPr>
              <w:t>日</w:t>
            </w: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9931</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11849</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39.2</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3.90</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0.092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76.4</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12.6</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2.23</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0.125</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0.026</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78.9</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10481</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11744</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39.7</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7.5</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4.16</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0.088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78.7</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12.8</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2.02</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0.134</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0.024</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82.3</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9848</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12486</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42.6</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8.0</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4.19</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0.100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76.3</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11.8</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2.05</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0.116</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0.026</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77.9</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结果均值</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10150</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11965</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39.1</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7.9</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3.96</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0.095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76.2</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12.7</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2.34</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0.129</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0.028</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78.3</w:t>
            </w:r>
          </w:p>
        </w:tc>
      </w:tr>
      <w:tr w:rsidR="00CE6605">
        <w:trPr>
          <w:cantSplit/>
          <w:trHeight w:val="298"/>
        </w:trPr>
        <w:tc>
          <w:tcPr>
            <w:tcW w:w="307"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sz w:val="21"/>
                <w:szCs w:val="21"/>
              </w:rPr>
              <w:t>#</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车间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热浸锌</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废气</w:t>
            </w:r>
            <w:r>
              <w:rPr>
                <w:rFonts w:ascii="Times New Roman" w:eastAsia="宋体" w:hAnsi="Times New Roman" w:hint="eastAsia"/>
                <w:sz w:val="21"/>
                <w:szCs w:val="21"/>
              </w:rPr>
              <w:t>除尘器</w:t>
            </w:r>
          </w:p>
        </w:tc>
        <w:tc>
          <w:tcPr>
            <w:tcW w:w="409"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w:t>
            </w:r>
            <w:r>
              <w:rPr>
                <w:rFonts w:ascii="Times New Roman" w:eastAsia="宋体" w:hAnsi="Times New Roman" w:hint="eastAsia"/>
                <w:sz w:val="21"/>
                <w:szCs w:val="21"/>
              </w:rPr>
              <w:t>日</w:t>
            </w: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9635</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14205</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42.9</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7.0</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4.13</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0.099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76.1</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13.0</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2.62</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0.125</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0.037</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70.2</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9584</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13622</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43.3</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4.15</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0.101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75.8</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11.8</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1.94</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0.113</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0.026</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76.7</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9780</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12984</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40.6</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8.5</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3.98</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0.110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72.3</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12.1</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2.17</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0.118</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0.028</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76.2</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w:t>
            </w:r>
            <w:r>
              <w:rPr>
                <w:rFonts w:ascii="Times New Roman" w:eastAsia="宋体" w:hAnsi="Times New Roman" w:hint="eastAsia"/>
                <w:sz w:val="21"/>
                <w:szCs w:val="21"/>
              </w:rPr>
              <w:t>日</w:t>
            </w: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9821</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13068</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42.5</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8.1</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4.17</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0.106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74.6</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14.6</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2.91</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0.143</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0.038</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73.4</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9644</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14215</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43.6</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7.5</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4.21</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0.107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74.5</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19.9</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3.98</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0.192</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0.057</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70.6</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409" w:type="pct"/>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9842</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12645</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40.0</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3.94</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0.094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76.3</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16.8</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3.14</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0.183</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0.040</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78.3</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结果均值</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9718</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13457</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42.2</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7.7</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4.10</w:t>
            </w:r>
          </w:p>
        </w:tc>
        <w:tc>
          <w:tcPr>
            <w:tcW w:w="86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0.104 </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74.9</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11.7</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2.79</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0.114</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0.038</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74.2</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标准值</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60</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3.5</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0.6</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r w:rsidR="00CE6605">
        <w:trPr>
          <w:cantSplit/>
          <w:trHeight w:val="298"/>
        </w:trPr>
        <w:tc>
          <w:tcPr>
            <w:tcW w:w="307"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达标情况</w:t>
            </w:r>
          </w:p>
        </w:tc>
        <w:tc>
          <w:tcPr>
            <w:tcW w:w="307"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w:t>
            </w:r>
          </w:p>
        </w:tc>
        <w:tc>
          <w:tcPr>
            <w:tcW w:w="35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0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4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24"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68"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349"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w:t>
            </w:r>
          </w:p>
        </w:tc>
        <w:tc>
          <w:tcPr>
            <w:tcW w:w="32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r>
    </w:tbl>
    <w:p w:rsidR="00CE6605" w:rsidRDefault="000A62B9">
      <w:pPr>
        <w:pStyle w:val="Default"/>
        <w:snapToGrid w:val="0"/>
        <w:spacing w:line="360" w:lineRule="auto"/>
        <w:ind w:firstLineChars="200" w:firstLine="480"/>
      </w:pPr>
      <w:r>
        <w:rPr>
          <w:rFonts w:ascii="Times New Roman" w:eastAsiaTheme="minorEastAsia" w:hAnsi="Times New Roman"/>
        </w:rPr>
        <w:t>根据表</w:t>
      </w:r>
      <w:r>
        <w:rPr>
          <w:rFonts w:ascii="Times New Roman" w:eastAsiaTheme="minorEastAsia" w:hAnsi="Times New Roman"/>
        </w:rPr>
        <w:t>7-</w:t>
      </w:r>
      <w:r>
        <w:rPr>
          <w:rFonts w:ascii="Times New Roman" w:eastAsiaTheme="minorEastAsia" w:hAnsi="Times New Roman" w:hint="eastAsia"/>
        </w:rPr>
        <w:t>3</w:t>
      </w:r>
      <w:r>
        <w:rPr>
          <w:rFonts w:ascii="Times New Roman" w:eastAsiaTheme="minorEastAsia" w:hAnsi="Times New Roman"/>
        </w:rPr>
        <w:t>可知，</w:t>
      </w:r>
      <w:r>
        <w:rPr>
          <w:rFonts w:ascii="Times New Roman" w:eastAsiaTheme="minorEastAsia" w:hAnsi="Times New Roman"/>
        </w:rPr>
        <w:t>1#</w:t>
      </w:r>
      <w:r>
        <w:rPr>
          <w:rFonts w:ascii="Times New Roman" w:eastAsiaTheme="minorEastAsia" w:hAnsi="Times New Roman"/>
        </w:rPr>
        <w:t>车间热浸锌废气除尘器烟尘排放浓度为</w:t>
      </w:r>
      <w:r>
        <w:rPr>
          <w:rFonts w:ascii="Times New Roman" w:eastAsiaTheme="minorEastAsia" w:hAnsi="Times New Roman"/>
        </w:rPr>
        <w:t>6.7~8.1mg/m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0.94~1.06kg/h</w:t>
      </w:r>
      <w:r>
        <w:rPr>
          <w:rFonts w:ascii="Times New Roman" w:eastAsiaTheme="minorEastAsia" w:hAnsi="Times New Roman"/>
        </w:rPr>
        <w:t>之间，满足</w:t>
      </w:r>
      <w:r>
        <w:rPr>
          <w:rFonts w:ascii="Times New Roman" w:eastAsiaTheme="minorEastAsia" w:hAnsi="Times New Roman"/>
          <w:bCs/>
          <w:color w:val="auto"/>
          <w:lang w:val="zh-CN"/>
        </w:rPr>
        <w:t>《热镀锌工业颗粒物排放标准》（</w:t>
      </w:r>
      <w:r>
        <w:rPr>
          <w:rFonts w:ascii="Times New Roman" w:eastAsiaTheme="minorEastAsia" w:hAnsi="Times New Roman"/>
          <w:bCs/>
          <w:color w:val="auto"/>
          <w:lang w:val="zh-CN"/>
        </w:rPr>
        <w:t>DB13/1578-2012</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r>
        <w:rPr>
          <w:rFonts w:ascii="Times New Roman" w:eastAsiaTheme="minorEastAsia" w:hAnsi="Times New Roman"/>
        </w:rPr>
        <w:t>氨气排放速率为</w:t>
      </w:r>
      <w:r>
        <w:rPr>
          <w:rFonts w:ascii="Times New Roman" w:eastAsiaTheme="minorEastAsia" w:hAnsi="Times New Roman"/>
        </w:rPr>
        <w:t>0.033~0.044kg/h</w:t>
      </w:r>
      <w:r>
        <w:rPr>
          <w:rFonts w:ascii="Times New Roman" w:eastAsiaTheme="minorEastAsia" w:hAnsi="Times New Roman"/>
        </w:rPr>
        <w:t>之间，满足</w:t>
      </w:r>
      <w:r>
        <w:rPr>
          <w:rFonts w:ascii="Times New Roman" w:eastAsiaTheme="minorEastAsia" w:hAnsi="Times New Roman"/>
          <w:bCs/>
          <w:color w:val="auto"/>
          <w:lang w:val="zh-CN"/>
        </w:rPr>
        <w:t>《恶臭污染物排放标准》（</w:t>
      </w:r>
      <w:r>
        <w:rPr>
          <w:rFonts w:ascii="Times New Roman" w:eastAsiaTheme="minorEastAsia" w:hAnsi="Times New Roman"/>
          <w:bCs/>
          <w:color w:val="auto"/>
          <w:lang w:val="zh-CN"/>
        </w:rPr>
        <w:t>DB12/059-2018</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r>
        <w:rPr>
          <w:rFonts w:ascii="Times New Roman" w:eastAsiaTheme="minorEastAsia" w:hAnsi="Times New Roman"/>
        </w:rPr>
        <w:t>2#</w:t>
      </w:r>
      <w:r>
        <w:rPr>
          <w:rFonts w:ascii="Times New Roman" w:eastAsiaTheme="minorEastAsia" w:hAnsi="Times New Roman"/>
        </w:rPr>
        <w:t>车间热浸锌废气除尘器烟尘排放浓度为</w:t>
      </w:r>
      <w:r>
        <w:rPr>
          <w:rFonts w:ascii="Times New Roman" w:eastAsiaTheme="minorEastAsia" w:hAnsi="Times New Roman"/>
        </w:rPr>
        <w:t>7.5~8.3mg/m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0.85~1.00kg/h</w:t>
      </w:r>
      <w:r>
        <w:rPr>
          <w:rFonts w:ascii="Times New Roman" w:eastAsiaTheme="minorEastAsia" w:hAnsi="Times New Roman"/>
        </w:rPr>
        <w:t>之间，满足</w:t>
      </w:r>
      <w:r>
        <w:rPr>
          <w:rFonts w:ascii="Times New Roman" w:eastAsiaTheme="minorEastAsia" w:hAnsi="Times New Roman"/>
          <w:bCs/>
          <w:color w:val="auto"/>
          <w:lang w:val="zh-CN"/>
        </w:rPr>
        <w:t>《热镀锌工业颗粒物排放标准》（</w:t>
      </w:r>
      <w:r>
        <w:rPr>
          <w:rFonts w:ascii="Times New Roman" w:eastAsiaTheme="minorEastAsia" w:hAnsi="Times New Roman"/>
          <w:bCs/>
          <w:color w:val="auto"/>
          <w:lang w:val="zh-CN"/>
        </w:rPr>
        <w:t>DB13/1578-2012</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r>
        <w:rPr>
          <w:rFonts w:ascii="Times New Roman" w:eastAsiaTheme="minorEastAsia" w:hAnsi="Times New Roman"/>
        </w:rPr>
        <w:t>氨气排放速率为</w:t>
      </w:r>
      <w:r>
        <w:rPr>
          <w:rFonts w:ascii="Times New Roman" w:eastAsiaTheme="minorEastAsia" w:hAnsi="Times New Roman"/>
        </w:rPr>
        <w:t>0.024~0.033kg/h</w:t>
      </w:r>
      <w:r>
        <w:rPr>
          <w:rFonts w:ascii="Times New Roman" w:eastAsiaTheme="minorEastAsia" w:hAnsi="Times New Roman"/>
        </w:rPr>
        <w:t>之间，满足</w:t>
      </w:r>
      <w:r>
        <w:rPr>
          <w:rFonts w:ascii="Times New Roman" w:eastAsiaTheme="minorEastAsia" w:hAnsi="Times New Roman"/>
          <w:bCs/>
          <w:color w:val="auto"/>
          <w:lang w:val="zh-CN"/>
        </w:rPr>
        <w:t>《恶臭污染物排放标准》（</w:t>
      </w:r>
      <w:r>
        <w:rPr>
          <w:rFonts w:ascii="Times New Roman" w:eastAsiaTheme="minorEastAsia" w:hAnsi="Times New Roman"/>
          <w:bCs/>
          <w:color w:val="auto"/>
          <w:lang w:val="zh-CN"/>
        </w:rPr>
        <w:t>DB12/059-2018</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r>
        <w:rPr>
          <w:rFonts w:ascii="Times New Roman" w:eastAsiaTheme="minorEastAsia" w:hAnsi="Times New Roman"/>
        </w:rPr>
        <w:t>3#</w:t>
      </w:r>
      <w:r>
        <w:rPr>
          <w:rFonts w:ascii="Times New Roman" w:eastAsiaTheme="minorEastAsia" w:hAnsi="Times New Roman"/>
        </w:rPr>
        <w:t>车间热浸锌废气除尘器烟尘排放浓度为</w:t>
      </w:r>
      <w:r>
        <w:rPr>
          <w:rFonts w:ascii="Times New Roman" w:eastAsiaTheme="minorEastAsia" w:hAnsi="Times New Roman"/>
        </w:rPr>
        <w:t>7.0~8.5mg/m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0.93~1.10kg/h</w:t>
      </w:r>
      <w:r>
        <w:rPr>
          <w:rFonts w:ascii="Times New Roman" w:eastAsiaTheme="minorEastAsia" w:hAnsi="Times New Roman"/>
        </w:rPr>
        <w:t>之间，满足</w:t>
      </w:r>
      <w:r>
        <w:rPr>
          <w:rFonts w:ascii="Times New Roman" w:eastAsiaTheme="minorEastAsia" w:hAnsi="Times New Roman"/>
          <w:bCs/>
          <w:color w:val="auto"/>
          <w:lang w:val="zh-CN"/>
        </w:rPr>
        <w:t>《热镀锌工业颗粒物排放标准》（</w:t>
      </w:r>
      <w:r>
        <w:rPr>
          <w:rFonts w:ascii="Times New Roman" w:eastAsiaTheme="minorEastAsia" w:hAnsi="Times New Roman"/>
          <w:bCs/>
          <w:color w:val="auto"/>
          <w:lang w:val="zh-CN"/>
        </w:rPr>
        <w:t>DB13/1578-2012</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r>
        <w:rPr>
          <w:rFonts w:ascii="Times New Roman" w:eastAsiaTheme="minorEastAsia" w:hAnsi="Times New Roman"/>
        </w:rPr>
        <w:t>氨气排放速率为</w:t>
      </w:r>
      <w:r>
        <w:rPr>
          <w:rFonts w:ascii="Times New Roman" w:eastAsiaTheme="minorEastAsia" w:hAnsi="Times New Roman"/>
        </w:rPr>
        <w:t>0.026~0.057kg/h</w:t>
      </w:r>
      <w:r>
        <w:rPr>
          <w:rFonts w:ascii="Times New Roman" w:eastAsiaTheme="minorEastAsia" w:hAnsi="Times New Roman"/>
        </w:rPr>
        <w:t>之间，满足</w:t>
      </w:r>
      <w:r>
        <w:rPr>
          <w:rFonts w:ascii="Times New Roman" w:eastAsiaTheme="minorEastAsia" w:hAnsi="Times New Roman"/>
          <w:bCs/>
          <w:color w:val="auto"/>
          <w:lang w:val="zh-CN"/>
        </w:rPr>
        <w:t>《恶臭污染物排放标准》（</w:t>
      </w:r>
      <w:r>
        <w:rPr>
          <w:rFonts w:ascii="Times New Roman" w:eastAsiaTheme="minorEastAsia" w:hAnsi="Times New Roman"/>
          <w:bCs/>
          <w:color w:val="auto"/>
          <w:lang w:val="zh-CN"/>
        </w:rPr>
        <w:t>DB12/059-2018</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p>
    <w:p w:rsidR="00CE6605" w:rsidRDefault="000A62B9">
      <w:pPr>
        <w:widowControl w:val="0"/>
        <w:spacing w:beforeLines="20" w:before="48" w:line="440" w:lineRule="exact"/>
        <w:jc w:val="center"/>
      </w:pPr>
      <w:r>
        <w:rPr>
          <w:rFonts w:ascii="Times New Roman" w:eastAsia="宋体" w:hAnsi="Times New Roman"/>
          <w:b/>
          <w:bCs/>
          <w:sz w:val="21"/>
          <w:szCs w:val="21"/>
        </w:rPr>
        <w:t>表</w:t>
      </w:r>
      <w:r>
        <w:rPr>
          <w:rFonts w:ascii="Times New Roman" w:eastAsia="宋体" w:hAnsi="Times New Roman" w:hint="eastAsia"/>
          <w:b/>
          <w:bCs/>
          <w:sz w:val="21"/>
          <w:szCs w:val="21"/>
        </w:rPr>
        <w:t>7</w:t>
      </w:r>
      <w:r>
        <w:rPr>
          <w:rFonts w:ascii="Times New Roman" w:eastAsia="宋体" w:hAnsi="Times New Roman"/>
          <w:b/>
          <w:bCs/>
          <w:sz w:val="21"/>
          <w:szCs w:val="21"/>
        </w:rPr>
        <w:t>-</w:t>
      </w:r>
      <w:r>
        <w:rPr>
          <w:rFonts w:ascii="Times New Roman" w:eastAsia="宋体" w:hAnsi="Times New Roman" w:hint="eastAsia"/>
          <w:b/>
          <w:bCs/>
          <w:sz w:val="21"/>
          <w:szCs w:val="21"/>
        </w:rPr>
        <w:t>4  1#</w:t>
      </w:r>
      <w:r>
        <w:rPr>
          <w:rFonts w:ascii="Times New Roman" w:eastAsia="宋体" w:hAnsi="Times New Roman" w:hint="eastAsia"/>
          <w:b/>
          <w:bCs/>
          <w:sz w:val="21"/>
          <w:szCs w:val="21"/>
        </w:rPr>
        <w:t>、</w:t>
      </w:r>
      <w:r>
        <w:rPr>
          <w:rFonts w:ascii="Times New Roman" w:eastAsia="宋体" w:hAnsi="Times New Roman" w:hint="eastAsia"/>
          <w:b/>
          <w:bCs/>
          <w:sz w:val="21"/>
          <w:szCs w:val="21"/>
        </w:rPr>
        <w:t>2#</w:t>
      </w:r>
      <w:r>
        <w:rPr>
          <w:rFonts w:ascii="Times New Roman" w:eastAsia="宋体" w:hAnsi="Times New Roman" w:hint="eastAsia"/>
          <w:b/>
          <w:bCs/>
          <w:sz w:val="21"/>
          <w:szCs w:val="21"/>
        </w:rPr>
        <w:t>、</w:t>
      </w:r>
      <w:r>
        <w:rPr>
          <w:rFonts w:ascii="Times New Roman" w:eastAsia="宋体" w:hAnsi="Times New Roman" w:hint="eastAsia"/>
          <w:b/>
          <w:bCs/>
          <w:sz w:val="21"/>
          <w:szCs w:val="21"/>
        </w:rPr>
        <w:t>3#</w:t>
      </w:r>
      <w:r>
        <w:rPr>
          <w:rFonts w:ascii="Times New Roman" w:eastAsia="宋体" w:hAnsi="Times New Roman" w:hint="eastAsia"/>
          <w:b/>
          <w:bCs/>
          <w:sz w:val="21"/>
          <w:szCs w:val="21"/>
        </w:rPr>
        <w:t>车间镀锌炉废气监测</w:t>
      </w:r>
      <w:r>
        <w:rPr>
          <w:rFonts w:ascii="Times New Roman" w:eastAsia="宋体" w:hAnsi="Times New Roman"/>
          <w:b/>
          <w:bCs/>
          <w:sz w:val="21"/>
          <w:szCs w:val="21"/>
        </w:rPr>
        <w:t>结果</w:t>
      </w:r>
      <w:r>
        <w:rPr>
          <w:rFonts w:ascii="Times New Roman" w:eastAsia="宋体" w:hAnsi="Times New Roman" w:hint="eastAsia"/>
          <w:b/>
          <w:bCs/>
          <w:sz w:val="21"/>
          <w:szCs w:val="21"/>
        </w:rPr>
        <w:t>一览表</w:t>
      </w:r>
    </w:p>
    <w:tbl>
      <w:tblPr>
        <w:tblW w:w="13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7"/>
        <w:gridCol w:w="862"/>
        <w:gridCol w:w="725"/>
        <w:gridCol w:w="1137"/>
        <w:gridCol w:w="1253"/>
        <w:gridCol w:w="1071"/>
        <w:gridCol w:w="1517"/>
        <w:gridCol w:w="1220"/>
        <w:gridCol w:w="1104"/>
        <w:gridCol w:w="1088"/>
        <w:gridCol w:w="1088"/>
        <w:gridCol w:w="972"/>
        <w:gridCol w:w="1055"/>
      </w:tblGrid>
      <w:tr w:rsidR="00CE6605">
        <w:trPr>
          <w:cantSplit/>
          <w:trHeight w:val="273"/>
        </w:trPr>
        <w:tc>
          <w:tcPr>
            <w:tcW w:w="897"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污</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染</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源</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名</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称</w:t>
            </w:r>
          </w:p>
        </w:tc>
        <w:tc>
          <w:tcPr>
            <w:tcW w:w="862" w:type="dxa"/>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检</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测</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日</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期</w:t>
            </w:r>
          </w:p>
        </w:tc>
        <w:tc>
          <w:tcPr>
            <w:tcW w:w="725" w:type="dxa"/>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检</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测</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频</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次</w:t>
            </w:r>
          </w:p>
        </w:tc>
        <w:tc>
          <w:tcPr>
            <w:tcW w:w="1137"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标态排风量</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/h</w:t>
            </w:r>
          </w:p>
        </w:tc>
        <w:tc>
          <w:tcPr>
            <w:tcW w:w="3841" w:type="dxa"/>
            <w:gridSpan w:val="3"/>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烟尘（颗粒物）</w:t>
            </w:r>
          </w:p>
        </w:tc>
        <w:tc>
          <w:tcPr>
            <w:tcW w:w="3412" w:type="dxa"/>
            <w:gridSpan w:val="3"/>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二氧化硫</w:t>
            </w:r>
          </w:p>
        </w:tc>
        <w:tc>
          <w:tcPr>
            <w:tcW w:w="3115" w:type="dxa"/>
            <w:gridSpan w:val="3"/>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氮氧化物</w:t>
            </w:r>
          </w:p>
        </w:tc>
      </w:tr>
      <w:tr w:rsidR="00CE6605">
        <w:trPr>
          <w:cantSplit/>
          <w:trHeight w:val="359"/>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137"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253" w:type="dxa"/>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排放浓度</w:t>
            </w:r>
            <w:r>
              <w:rPr>
                <w:rFonts w:ascii="Times New Roman" w:eastAsia="宋体" w:hAnsi="Times New Roman" w:hint="eastAsia"/>
                <w:sz w:val="21"/>
                <w:szCs w:val="21"/>
              </w:rPr>
              <w:br/>
              <w:t>mg/m</w:t>
            </w:r>
            <w:r>
              <w:rPr>
                <w:rFonts w:ascii="Times New Roman" w:eastAsia="宋体" w:hAnsi="Times New Roman" w:hint="eastAsia"/>
                <w:sz w:val="21"/>
                <w:szCs w:val="21"/>
                <w:vertAlign w:val="superscript"/>
              </w:rPr>
              <w:t>3</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排放速率</w:t>
            </w:r>
            <w:r>
              <w:rPr>
                <w:rFonts w:ascii="Times New Roman" w:eastAsia="宋体" w:hAnsi="Times New Roman" w:hint="eastAsia"/>
                <w:sz w:val="21"/>
                <w:szCs w:val="21"/>
              </w:rPr>
              <w:br/>
              <w:t>kg/h</w:t>
            </w:r>
          </w:p>
        </w:tc>
        <w:tc>
          <w:tcPr>
            <w:tcW w:w="1517"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出口折算</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后的排放</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浓度</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mg/m</w:t>
            </w:r>
            <w:r>
              <w:rPr>
                <w:rFonts w:ascii="Times New Roman" w:eastAsia="宋体" w:hAnsi="Times New Roman" w:hint="eastAsia"/>
                <w:sz w:val="21"/>
                <w:szCs w:val="21"/>
                <w:vertAlign w:val="superscript"/>
              </w:rPr>
              <w:t>3</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排放浓度</w:t>
            </w:r>
            <w:r>
              <w:rPr>
                <w:rFonts w:ascii="Times New Roman" w:eastAsia="宋体" w:hAnsi="Times New Roman" w:hint="eastAsia"/>
                <w:sz w:val="21"/>
                <w:szCs w:val="21"/>
              </w:rPr>
              <w:br/>
              <w:t>mg/m</w:t>
            </w:r>
            <w:r>
              <w:rPr>
                <w:rFonts w:ascii="Times New Roman" w:eastAsia="宋体" w:hAnsi="Times New Roman" w:hint="eastAsia"/>
                <w:sz w:val="21"/>
                <w:szCs w:val="21"/>
                <w:vertAlign w:val="superscript"/>
              </w:rPr>
              <w:t>3</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排放速率</w:t>
            </w:r>
            <w:r>
              <w:rPr>
                <w:rFonts w:ascii="Times New Roman" w:eastAsia="宋体" w:hAnsi="Times New Roman" w:hint="eastAsia"/>
                <w:sz w:val="21"/>
                <w:szCs w:val="21"/>
              </w:rPr>
              <w:br/>
              <w:t>kg/h</w:t>
            </w:r>
          </w:p>
        </w:tc>
        <w:tc>
          <w:tcPr>
            <w:tcW w:w="1088"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出口折算后的排放</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浓度</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mg/m</w:t>
            </w:r>
            <w:r>
              <w:rPr>
                <w:rFonts w:ascii="Times New Roman" w:eastAsia="宋体" w:hAnsi="Times New Roman" w:hint="eastAsia"/>
                <w:sz w:val="21"/>
                <w:szCs w:val="21"/>
                <w:vertAlign w:val="superscript"/>
              </w:rPr>
              <w:t>3</w:t>
            </w:r>
          </w:p>
        </w:tc>
        <w:tc>
          <w:tcPr>
            <w:tcW w:w="1088" w:type="dxa"/>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排放浓度</w:t>
            </w:r>
            <w:r>
              <w:rPr>
                <w:rFonts w:ascii="Times New Roman" w:eastAsia="宋体" w:hAnsi="Times New Roman" w:hint="eastAsia"/>
                <w:sz w:val="21"/>
                <w:szCs w:val="21"/>
              </w:rPr>
              <w:br/>
              <w:t>mg/m</w:t>
            </w:r>
            <w:r>
              <w:rPr>
                <w:rFonts w:ascii="Times New Roman" w:eastAsia="宋体" w:hAnsi="Times New Roman" w:hint="eastAsia"/>
                <w:sz w:val="21"/>
                <w:szCs w:val="21"/>
                <w:vertAlign w:val="superscript"/>
              </w:rPr>
              <w:t>3</w:t>
            </w:r>
          </w:p>
        </w:tc>
        <w:tc>
          <w:tcPr>
            <w:tcW w:w="972" w:type="dxa"/>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排放速率</w:t>
            </w:r>
            <w:r>
              <w:rPr>
                <w:rFonts w:ascii="Times New Roman" w:eastAsia="宋体" w:hAnsi="Times New Roman" w:hint="eastAsia"/>
                <w:sz w:val="21"/>
                <w:szCs w:val="21"/>
              </w:rPr>
              <w:br/>
              <w:t>kg/h</w:t>
            </w:r>
          </w:p>
        </w:tc>
        <w:tc>
          <w:tcPr>
            <w:tcW w:w="1055" w:type="dxa"/>
            <w:vMerge w:val="restart"/>
            <w:tcBorders>
              <w:top w:val="single" w:sz="4" w:space="0" w:color="auto"/>
              <w:left w:val="single" w:sz="4" w:space="0" w:color="auto"/>
              <w:right w:val="single" w:sz="4" w:space="0" w:color="auto"/>
            </w:tcBorders>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出口折算后的排放</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浓度</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mg/m</w:t>
            </w:r>
            <w:r>
              <w:rPr>
                <w:rFonts w:ascii="Times New Roman" w:eastAsia="宋体" w:hAnsi="Times New Roman" w:hint="eastAsia"/>
                <w:sz w:val="21"/>
                <w:szCs w:val="21"/>
                <w:vertAlign w:val="superscript"/>
              </w:rPr>
              <w:t>3</w:t>
            </w:r>
          </w:p>
        </w:tc>
      </w:tr>
      <w:tr w:rsidR="00CE6605">
        <w:trPr>
          <w:cantSplit/>
          <w:trHeight w:val="273"/>
        </w:trPr>
        <w:tc>
          <w:tcPr>
            <w:tcW w:w="897"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1517"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1088"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088" w:type="dxa"/>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972" w:type="dxa"/>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出口</w:t>
            </w:r>
          </w:p>
        </w:tc>
        <w:tc>
          <w:tcPr>
            <w:tcW w:w="1055" w:type="dxa"/>
            <w:vMerge/>
            <w:tcBorders>
              <w:left w:val="single" w:sz="4" w:space="0" w:color="auto"/>
              <w:bottom w:val="single" w:sz="4" w:space="0" w:color="auto"/>
              <w:right w:val="single" w:sz="4" w:space="0" w:color="auto"/>
            </w:tcBorders>
          </w:tcPr>
          <w:p w:rsidR="00CE6605" w:rsidRDefault="00CE6605">
            <w:pPr>
              <w:widowControl w:val="0"/>
              <w:spacing w:after="0"/>
              <w:jc w:val="center"/>
              <w:rPr>
                <w:rFonts w:ascii="Times New Roman" w:eastAsia="宋体" w:hAnsi="Times New Roman"/>
                <w:sz w:val="21"/>
                <w:szCs w:val="21"/>
              </w:rPr>
            </w:pPr>
          </w:p>
        </w:tc>
      </w:tr>
      <w:tr w:rsidR="00CE6605">
        <w:trPr>
          <w:cantSplit/>
          <w:trHeight w:val="273"/>
        </w:trPr>
        <w:tc>
          <w:tcPr>
            <w:tcW w:w="897"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车间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镀锌炉</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废气</w:t>
            </w:r>
          </w:p>
        </w:tc>
        <w:tc>
          <w:tcPr>
            <w:tcW w:w="862"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w:t>
            </w:r>
            <w:r>
              <w:rPr>
                <w:rFonts w:ascii="Times New Roman" w:eastAsia="宋体" w:hAnsi="Times New Roman" w:hint="eastAsia"/>
                <w:sz w:val="21"/>
                <w:szCs w:val="21"/>
              </w:rPr>
              <w:t>日</w:t>
            </w: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1985</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12.6</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0.025</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18.5</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64</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0.127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94</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2105</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10.0</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0.021</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14.3</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78</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0.164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112</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2098</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11.1</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0.023</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16.1</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72</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0.151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104</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w:t>
            </w:r>
            <w:r>
              <w:rPr>
                <w:rFonts w:ascii="Times New Roman" w:eastAsia="宋体" w:hAnsi="Times New Roman" w:hint="eastAsia"/>
                <w:sz w:val="21"/>
                <w:szCs w:val="21"/>
              </w:rPr>
              <w:t>日</w:t>
            </w: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2111</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11.5</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0.024</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16.3</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83</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0.175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118</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2069</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10.6</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0.022</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14.9</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85</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0.176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119</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1986</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12.6</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0.025</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18.2</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74</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0.147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107</w:t>
            </w:r>
          </w:p>
        </w:tc>
      </w:tr>
      <w:tr w:rsidR="00CE6605">
        <w:trPr>
          <w:cantSplit/>
          <w:trHeight w:val="273"/>
        </w:trPr>
        <w:tc>
          <w:tcPr>
            <w:tcW w:w="897"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结果均值</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2059</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11.4</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0.023</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16.4</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76</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0.156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109</w:t>
            </w:r>
          </w:p>
        </w:tc>
      </w:tr>
      <w:tr w:rsidR="00CE6605">
        <w:trPr>
          <w:cantSplit/>
          <w:trHeight w:val="273"/>
        </w:trPr>
        <w:tc>
          <w:tcPr>
            <w:tcW w:w="897"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2#</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车间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镀锌炉</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废气</w:t>
            </w:r>
          </w:p>
        </w:tc>
        <w:tc>
          <w:tcPr>
            <w:tcW w:w="862"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w:t>
            </w:r>
            <w:r>
              <w:rPr>
                <w:rFonts w:ascii="Times New Roman" w:eastAsia="宋体" w:hAnsi="Times New Roman" w:hint="eastAsia"/>
                <w:sz w:val="21"/>
                <w:szCs w:val="21"/>
              </w:rPr>
              <w:t>日</w:t>
            </w: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2214</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11.0</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0.024</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16.4</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76</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0.168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113</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2467</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9.1</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0.022</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12.8</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65</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0.160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91</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2546</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11.6</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0.029</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16.6</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74</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0.188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106</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w:t>
            </w:r>
            <w:r>
              <w:rPr>
                <w:rFonts w:ascii="Times New Roman" w:eastAsia="宋体" w:hAnsi="Times New Roman" w:hint="eastAsia"/>
                <w:sz w:val="21"/>
                <w:szCs w:val="21"/>
              </w:rPr>
              <w:t>日</w:t>
            </w: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2361</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11.7</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0.028</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17.3</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68</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0.161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101</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2465</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12.1</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0.030</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17.6</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72</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0.177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105</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2497</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10.1</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0.025</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14.0</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81</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0.202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112</w:t>
            </w:r>
          </w:p>
        </w:tc>
      </w:tr>
      <w:tr w:rsidR="00CE6605">
        <w:trPr>
          <w:cantSplit/>
          <w:trHeight w:val="273"/>
        </w:trPr>
        <w:tc>
          <w:tcPr>
            <w:tcW w:w="897"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结果均值</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2425</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10.9</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0.026</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15.8</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73</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0.177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105</w:t>
            </w:r>
          </w:p>
        </w:tc>
      </w:tr>
      <w:tr w:rsidR="00CE6605">
        <w:trPr>
          <w:cantSplit/>
          <w:trHeight w:val="273"/>
        </w:trPr>
        <w:tc>
          <w:tcPr>
            <w:tcW w:w="897"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车间</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镀锌炉</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废气</w:t>
            </w:r>
          </w:p>
        </w:tc>
        <w:tc>
          <w:tcPr>
            <w:tcW w:w="862"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w:t>
            </w:r>
            <w:r>
              <w:rPr>
                <w:rFonts w:ascii="Times New Roman" w:eastAsia="宋体" w:hAnsi="Times New Roman" w:hint="eastAsia"/>
                <w:sz w:val="21"/>
                <w:szCs w:val="21"/>
              </w:rPr>
              <w:t>日</w:t>
            </w: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2146</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10.9</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0.023</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15.2</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76</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0.163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106</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2316</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12.3</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0.028</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17.6</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83</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0.192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119</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2274</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11.8</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0.027</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17.1</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89</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0.202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129</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w:t>
            </w:r>
            <w:r>
              <w:rPr>
                <w:rFonts w:ascii="Times New Roman" w:eastAsia="宋体" w:hAnsi="Times New Roman" w:hint="eastAsia"/>
                <w:sz w:val="21"/>
                <w:szCs w:val="21"/>
              </w:rPr>
              <w:t>日</w:t>
            </w: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2391</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12.7</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0.030</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18.0</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77</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0.184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109</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2298</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12.3</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0.028</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18.2</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93</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0.214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138</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862"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2264</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11.3</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0.026</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16.9</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82</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0.186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123</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结果均值</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2282</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11.9</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0.027</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17.2</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ND</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83</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 xml:space="preserve">0.189 </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121</w:t>
            </w:r>
          </w:p>
        </w:tc>
      </w:tr>
      <w:tr w:rsidR="00CE6605">
        <w:trPr>
          <w:cantSplit/>
          <w:trHeight w:val="273"/>
        </w:trPr>
        <w:tc>
          <w:tcPr>
            <w:tcW w:w="897" w:type="dxa"/>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标准值</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30</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200</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400</w:t>
            </w:r>
          </w:p>
        </w:tc>
      </w:tr>
      <w:tr w:rsidR="00CE6605">
        <w:trPr>
          <w:cantSplit/>
          <w:trHeight w:val="273"/>
        </w:trPr>
        <w:tc>
          <w:tcPr>
            <w:tcW w:w="897" w:type="dxa"/>
            <w:vMerge/>
            <w:tcBorders>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达标情况</w:t>
            </w:r>
          </w:p>
        </w:tc>
        <w:tc>
          <w:tcPr>
            <w:tcW w:w="113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2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071"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517"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w:t>
            </w:r>
          </w:p>
        </w:tc>
        <w:tc>
          <w:tcPr>
            <w:tcW w:w="1220"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10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w:t>
            </w:r>
          </w:p>
        </w:tc>
        <w:tc>
          <w:tcPr>
            <w:tcW w:w="1088"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972"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w:t>
            </w:r>
          </w:p>
        </w:tc>
        <w:tc>
          <w:tcPr>
            <w:tcW w:w="105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w:t>
            </w:r>
          </w:p>
        </w:tc>
      </w:tr>
      <w:tr w:rsidR="00CE6605">
        <w:trPr>
          <w:cantSplit/>
          <w:trHeight w:val="557"/>
        </w:trPr>
        <w:tc>
          <w:tcPr>
            <w:tcW w:w="897" w:type="dxa"/>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备注</w:t>
            </w:r>
          </w:p>
        </w:tc>
        <w:tc>
          <w:tcPr>
            <w:tcW w:w="13092" w:type="dxa"/>
            <w:gridSpan w:val="12"/>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燃气燃烧机基准含氧量为</w:t>
            </w:r>
            <w:r>
              <w:rPr>
                <w:rFonts w:ascii="Times New Roman" w:eastAsia="宋体" w:hAnsi="Times New Roman" w:hint="eastAsia"/>
                <w:sz w:val="21"/>
                <w:szCs w:val="21"/>
              </w:rPr>
              <w:t>3.5</w:t>
            </w:r>
            <w:r>
              <w:rPr>
                <w:rFonts w:ascii="Times New Roman" w:eastAsia="宋体" w:hAnsi="Times New Roman" w:hint="eastAsia"/>
                <w:sz w:val="21"/>
                <w:szCs w:val="21"/>
              </w:rPr>
              <w:t>﹪，燃烧机排放浓度为折算后基准含氧量排放浓度。</w:t>
            </w:r>
          </w:p>
        </w:tc>
      </w:tr>
    </w:tbl>
    <w:p w:rsidR="00CE6605" w:rsidRDefault="00CE6605">
      <w:pPr>
        <w:pStyle w:val="Default"/>
      </w:pPr>
    </w:p>
    <w:p w:rsidR="00CE6605" w:rsidRDefault="000A62B9">
      <w:pPr>
        <w:pStyle w:val="Default"/>
        <w:snapToGrid w:val="0"/>
        <w:spacing w:line="360" w:lineRule="auto"/>
        <w:ind w:firstLineChars="200" w:firstLine="480"/>
      </w:pPr>
      <w:r>
        <w:rPr>
          <w:rFonts w:ascii="Times New Roman" w:eastAsiaTheme="minorEastAsia" w:hAnsi="Times New Roman"/>
        </w:rPr>
        <w:t>根据表</w:t>
      </w:r>
      <w:r>
        <w:rPr>
          <w:rFonts w:ascii="Times New Roman" w:eastAsiaTheme="minorEastAsia" w:hAnsi="Times New Roman"/>
        </w:rPr>
        <w:t>7-</w:t>
      </w:r>
      <w:r>
        <w:rPr>
          <w:rFonts w:ascii="Times New Roman" w:eastAsiaTheme="minorEastAsia" w:hAnsi="Times New Roman" w:hint="eastAsia"/>
        </w:rPr>
        <w:t>4</w:t>
      </w:r>
      <w:r>
        <w:rPr>
          <w:rFonts w:ascii="Times New Roman" w:eastAsiaTheme="minorEastAsia" w:hAnsi="Times New Roman"/>
        </w:rPr>
        <w:t>可知，</w:t>
      </w:r>
      <w:r>
        <w:rPr>
          <w:rFonts w:ascii="Times New Roman" w:eastAsiaTheme="minorEastAsia" w:hAnsi="Times New Roman"/>
        </w:rPr>
        <w:t>1#</w:t>
      </w:r>
      <w:r>
        <w:rPr>
          <w:rFonts w:ascii="Times New Roman" w:eastAsiaTheme="minorEastAsia" w:hAnsi="Times New Roman"/>
        </w:rPr>
        <w:t>车间镀锌炉烟尘排放浓度为</w:t>
      </w:r>
      <w:r>
        <w:rPr>
          <w:rFonts w:ascii="Times New Roman" w:eastAsiaTheme="minorEastAsia" w:hAnsi="Times New Roman"/>
        </w:rPr>
        <w:t>10.0~12.6mg/m</w:t>
      </w:r>
      <w:r>
        <w:rPr>
          <w:rFonts w:ascii="Times New Roman" w:eastAsiaTheme="minorEastAsia" w:hAnsi="Times New Roman"/>
          <w:vertAlign w:val="superscript"/>
        </w:rPr>
        <w:t>3</w:t>
      </w:r>
      <w:r>
        <w:rPr>
          <w:rFonts w:ascii="Times New Roman" w:eastAsiaTheme="minorEastAsia" w:hAnsi="Times New Roman"/>
        </w:rPr>
        <w:t>之间，二氧化硫排放浓度低于</w:t>
      </w:r>
      <w:r>
        <w:rPr>
          <w:rFonts w:ascii="Times New Roman" w:eastAsiaTheme="minorEastAsia" w:hAnsi="Times New Roman"/>
        </w:rPr>
        <w:t>3mg/m</w:t>
      </w:r>
      <w:r>
        <w:rPr>
          <w:rFonts w:ascii="Times New Roman" w:eastAsiaTheme="minorEastAsia" w:hAnsi="Times New Roman"/>
          <w:vertAlign w:val="superscript"/>
        </w:rPr>
        <w:t>3</w:t>
      </w:r>
      <w:r>
        <w:rPr>
          <w:rFonts w:ascii="Times New Roman" w:eastAsiaTheme="minorEastAsia" w:hAnsi="Times New Roman"/>
        </w:rPr>
        <w:t>，氮氧化物排放浓度为</w:t>
      </w:r>
      <w:r>
        <w:rPr>
          <w:rFonts w:ascii="Times New Roman" w:eastAsiaTheme="minorEastAsia" w:hAnsi="Times New Roman" w:hint="eastAsia"/>
        </w:rPr>
        <w:t>94</w:t>
      </w:r>
      <w:r>
        <w:rPr>
          <w:rFonts w:ascii="Times New Roman" w:eastAsiaTheme="minorEastAsia" w:hAnsi="Times New Roman"/>
        </w:rPr>
        <w:t>~1</w:t>
      </w:r>
      <w:r>
        <w:rPr>
          <w:rFonts w:ascii="Times New Roman" w:eastAsiaTheme="minorEastAsia" w:hAnsi="Times New Roman" w:hint="eastAsia"/>
        </w:rPr>
        <w:t>19</w:t>
      </w:r>
      <w:r>
        <w:rPr>
          <w:rFonts w:ascii="Times New Roman" w:eastAsiaTheme="minorEastAsia" w:hAnsi="Times New Roman"/>
        </w:rPr>
        <w:t>mg/m</w:t>
      </w:r>
      <w:r>
        <w:rPr>
          <w:rFonts w:ascii="Times New Roman" w:eastAsiaTheme="minorEastAsia" w:hAnsi="Times New Roman"/>
          <w:vertAlign w:val="superscript"/>
        </w:rPr>
        <w:t>3</w:t>
      </w:r>
      <w:r>
        <w:rPr>
          <w:rFonts w:ascii="Times New Roman" w:eastAsiaTheme="minorEastAsia" w:hAnsi="Times New Roman"/>
        </w:rPr>
        <w:t>之间，满足</w:t>
      </w:r>
      <w:r>
        <w:rPr>
          <w:rFonts w:ascii="Times New Roman" w:eastAsiaTheme="minorEastAsia" w:hAnsi="Times New Roman"/>
          <w:bCs/>
          <w:color w:val="auto"/>
          <w:lang w:val="zh-CN"/>
        </w:rPr>
        <w:t>《工业炉窑大气污染物排放标准》（</w:t>
      </w:r>
      <w:r>
        <w:rPr>
          <w:rFonts w:ascii="Times New Roman" w:eastAsiaTheme="minorEastAsia" w:hAnsi="Times New Roman"/>
          <w:bCs/>
          <w:color w:val="auto"/>
          <w:lang w:val="zh-CN"/>
        </w:rPr>
        <w:t>DB 41/1066-2015</w:t>
      </w:r>
      <w:r>
        <w:rPr>
          <w:rFonts w:ascii="Times New Roman" w:eastAsiaTheme="minorEastAsia" w:hAnsi="Times New Roman"/>
          <w:bCs/>
          <w:color w:val="auto"/>
          <w:lang w:val="zh-CN"/>
        </w:rPr>
        <w:t>）表</w:t>
      </w:r>
      <w:r>
        <w:rPr>
          <w:rFonts w:ascii="Times New Roman" w:eastAsiaTheme="minorEastAsia" w:hAnsi="Times New Roman"/>
          <w:bCs/>
          <w:color w:val="auto"/>
          <w:lang w:val="zh-CN"/>
        </w:rPr>
        <w:t>2</w:t>
      </w:r>
      <w:r>
        <w:rPr>
          <w:rFonts w:ascii="Times New Roman" w:eastAsiaTheme="minorEastAsia" w:hAnsi="Times New Roman"/>
          <w:bCs/>
          <w:color w:val="auto"/>
          <w:lang w:val="zh-CN"/>
        </w:rPr>
        <w:t>中其他炉窑</w:t>
      </w:r>
      <w:r>
        <w:rPr>
          <w:rFonts w:ascii="Times New Roman" w:eastAsiaTheme="minorEastAsia" w:hAnsi="Times New Roman"/>
          <w:bCs/>
          <w:color w:val="auto"/>
        </w:rPr>
        <w:t>标准限值</w:t>
      </w:r>
      <w:r>
        <w:rPr>
          <w:rFonts w:ascii="Times New Roman" w:eastAsiaTheme="minorEastAsia" w:hAnsi="Times New Roman"/>
          <w:color w:val="auto"/>
        </w:rPr>
        <w:t>要求；</w:t>
      </w:r>
      <w:r>
        <w:rPr>
          <w:rFonts w:ascii="Times New Roman" w:eastAsiaTheme="minorEastAsia" w:hAnsi="Times New Roman"/>
        </w:rPr>
        <w:t>2#</w:t>
      </w:r>
      <w:r>
        <w:rPr>
          <w:rFonts w:ascii="Times New Roman" w:eastAsiaTheme="minorEastAsia" w:hAnsi="Times New Roman"/>
        </w:rPr>
        <w:t>车间镀锌炉烟尘排放浓度为</w:t>
      </w:r>
      <w:r>
        <w:rPr>
          <w:rFonts w:ascii="Times New Roman" w:eastAsiaTheme="minorEastAsia" w:hAnsi="Times New Roman"/>
        </w:rPr>
        <w:t>9.1~12.1mg/m</w:t>
      </w:r>
      <w:r>
        <w:rPr>
          <w:rFonts w:ascii="Times New Roman" w:eastAsiaTheme="minorEastAsia" w:hAnsi="Times New Roman"/>
          <w:vertAlign w:val="superscript"/>
        </w:rPr>
        <w:t>3</w:t>
      </w:r>
      <w:r>
        <w:rPr>
          <w:rFonts w:ascii="Times New Roman" w:eastAsiaTheme="minorEastAsia" w:hAnsi="Times New Roman"/>
        </w:rPr>
        <w:t>之间，二氧化硫排放浓度低于</w:t>
      </w:r>
      <w:r>
        <w:rPr>
          <w:rFonts w:ascii="Times New Roman" w:eastAsiaTheme="minorEastAsia" w:hAnsi="Times New Roman"/>
        </w:rPr>
        <w:t>3mg/m</w:t>
      </w:r>
      <w:r>
        <w:rPr>
          <w:rFonts w:ascii="Times New Roman" w:eastAsiaTheme="minorEastAsia" w:hAnsi="Times New Roman"/>
          <w:vertAlign w:val="superscript"/>
        </w:rPr>
        <w:t>3</w:t>
      </w:r>
      <w:r>
        <w:rPr>
          <w:rFonts w:ascii="Times New Roman" w:eastAsiaTheme="minorEastAsia" w:hAnsi="Times New Roman"/>
        </w:rPr>
        <w:t>，氮氧化物排放浓度为</w:t>
      </w:r>
      <w:r>
        <w:rPr>
          <w:rFonts w:ascii="Times New Roman" w:eastAsiaTheme="minorEastAsia" w:hAnsi="Times New Roman" w:hint="eastAsia"/>
        </w:rPr>
        <w:t>91</w:t>
      </w:r>
      <w:r>
        <w:rPr>
          <w:rFonts w:ascii="Times New Roman" w:eastAsiaTheme="minorEastAsia" w:hAnsi="Times New Roman"/>
        </w:rPr>
        <w:t>~1</w:t>
      </w:r>
      <w:r>
        <w:rPr>
          <w:rFonts w:ascii="Times New Roman" w:eastAsiaTheme="minorEastAsia" w:hAnsi="Times New Roman" w:hint="eastAsia"/>
        </w:rPr>
        <w:t>13</w:t>
      </w:r>
      <w:r>
        <w:rPr>
          <w:rFonts w:ascii="Times New Roman" w:eastAsiaTheme="minorEastAsia" w:hAnsi="Times New Roman"/>
        </w:rPr>
        <w:t>mg/m</w:t>
      </w:r>
      <w:r>
        <w:rPr>
          <w:rFonts w:ascii="Times New Roman" w:eastAsiaTheme="minorEastAsia" w:hAnsi="Times New Roman"/>
          <w:vertAlign w:val="superscript"/>
        </w:rPr>
        <w:t>3</w:t>
      </w:r>
      <w:r>
        <w:rPr>
          <w:rFonts w:ascii="Times New Roman" w:eastAsiaTheme="minorEastAsia" w:hAnsi="Times New Roman"/>
        </w:rPr>
        <w:t>之间，满足</w:t>
      </w:r>
      <w:r>
        <w:rPr>
          <w:rFonts w:ascii="Times New Roman" w:eastAsiaTheme="minorEastAsia" w:hAnsi="Times New Roman"/>
          <w:bCs/>
          <w:color w:val="auto"/>
          <w:lang w:val="zh-CN"/>
        </w:rPr>
        <w:t>《工业炉窑大气污染物排放标准》（</w:t>
      </w:r>
      <w:r>
        <w:rPr>
          <w:rFonts w:ascii="Times New Roman" w:eastAsiaTheme="minorEastAsia" w:hAnsi="Times New Roman"/>
          <w:bCs/>
          <w:color w:val="auto"/>
          <w:lang w:val="zh-CN"/>
        </w:rPr>
        <w:t>DB 41/1066-2015</w:t>
      </w:r>
      <w:r>
        <w:rPr>
          <w:rFonts w:ascii="Times New Roman" w:eastAsiaTheme="minorEastAsia" w:hAnsi="Times New Roman"/>
          <w:bCs/>
          <w:color w:val="auto"/>
          <w:lang w:val="zh-CN"/>
        </w:rPr>
        <w:t>）表</w:t>
      </w:r>
      <w:r>
        <w:rPr>
          <w:rFonts w:ascii="Times New Roman" w:eastAsiaTheme="minorEastAsia" w:hAnsi="Times New Roman"/>
          <w:bCs/>
          <w:color w:val="auto"/>
          <w:lang w:val="zh-CN"/>
        </w:rPr>
        <w:t>2</w:t>
      </w:r>
      <w:r>
        <w:rPr>
          <w:rFonts w:ascii="Times New Roman" w:eastAsiaTheme="minorEastAsia" w:hAnsi="Times New Roman"/>
          <w:bCs/>
          <w:color w:val="auto"/>
          <w:lang w:val="zh-CN"/>
        </w:rPr>
        <w:t>中其他炉窑</w:t>
      </w:r>
      <w:r>
        <w:rPr>
          <w:rFonts w:ascii="Times New Roman" w:eastAsiaTheme="minorEastAsia" w:hAnsi="Times New Roman"/>
          <w:bCs/>
          <w:color w:val="auto"/>
        </w:rPr>
        <w:t>标准限值</w:t>
      </w:r>
      <w:r>
        <w:rPr>
          <w:rFonts w:ascii="Times New Roman" w:eastAsiaTheme="minorEastAsia" w:hAnsi="Times New Roman"/>
          <w:color w:val="auto"/>
        </w:rPr>
        <w:t>要求；</w:t>
      </w:r>
      <w:r>
        <w:rPr>
          <w:rFonts w:ascii="Times New Roman" w:eastAsiaTheme="minorEastAsia" w:hAnsi="Times New Roman"/>
        </w:rPr>
        <w:t>3#</w:t>
      </w:r>
      <w:r>
        <w:rPr>
          <w:rFonts w:ascii="Times New Roman" w:eastAsiaTheme="minorEastAsia" w:hAnsi="Times New Roman"/>
        </w:rPr>
        <w:t>车间镀锌炉烟尘排放浓度为</w:t>
      </w:r>
      <w:r>
        <w:rPr>
          <w:rFonts w:ascii="Times New Roman" w:eastAsiaTheme="minorEastAsia" w:hAnsi="Times New Roman"/>
        </w:rPr>
        <w:t>10.9~12.7mg/m</w:t>
      </w:r>
      <w:r>
        <w:rPr>
          <w:rFonts w:ascii="Times New Roman" w:eastAsiaTheme="minorEastAsia" w:hAnsi="Times New Roman"/>
          <w:vertAlign w:val="superscript"/>
        </w:rPr>
        <w:t>3</w:t>
      </w:r>
      <w:r>
        <w:rPr>
          <w:rFonts w:ascii="Times New Roman" w:eastAsiaTheme="minorEastAsia" w:hAnsi="Times New Roman"/>
        </w:rPr>
        <w:t>之间，二氧化硫排浓度低于</w:t>
      </w:r>
      <w:r>
        <w:rPr>
          <w:rFonts w:ascii="Times New Roman" w:eastAsiaTheme="minorEastAsia" w:hAnsi="Times New Roman"/>
        </w:rPr>
        <w:t>3mg/m</w:t>
      </w:r>
      <w:r>
        <w:rPr>
          <w:rFonts w:ascii="Times New Roman" w:eastAsiaTheme="minorEastAsia" w:hAnsi="Times New Roman"/>
          <w:vertAlign w:val="superscript"/>
        </w:rPr>
        <w:t>3</w:t>
      </w:r>
      <w:r>
        <w:rPr>
          <w:rFonts w:ascii="Times New Roman" w:eastAsiaTheme="minorEastAsia" w:hAnsi="Times New Roman"/>
        </w:rPr>
        <w:t>，氮氧化物排放浓度为</w:t>
      </w:r>
      <w:r>
        <w:rPr>
          <w:rFonts w:ascii="Times New Roman" w:eastAsiaTheme="minorEastAsia" w:hAnsi="Times New Roman" w:hint="eastAsia"/>
        </w:rPr>
        <w:t>106</w:t>
      </w:r>
      <w:r>
        <w:rPr>
          <w:rFonts w:ascii="Times New Roman" w:eastAsiaTheme="minorEastAsia" w:hAnsi="Times New Roman"/>
        </w:rPr>
        <w:t>~</w:t>
      </w:r>
      <w:r>
        <w:rPr>
          <w:rFonts w:ascii="Times New Roman" w:eastAsiaTheme="minorEastAsia" w:hAnsi="Times New Roman" w:hint="eastAsia"/>
        </w:rPr>
        <w:t>138</w:t>
      </w:r>
      <w:r>
        <w:rPr>
          <w:rFonts w:ascii="Times New Roman" w:eastAsiaTheme="minorEastAsia" w:hAnsi="Times New Roman"/>
        </w:rPr>
        <w:t>mg/m</w:t>
      </w:r>
      <w:r>
        <w:rPr>
          <w:rFonts w:ascii="Times New Roman" w:eastAsiaTheme="minorEastAsia" w:hAnsi="Times New Roman"/>
          <w:vertAlign w:val="superscript"/>
        </w:rPr>
        <w:t>3</w:t>
      </w:r>
      <w:r>
        <w:rPr>
          <w:rFonts w:ascii="Times New Roman" w:eastAsiaTheme="minorEastAsia" w:hAnsi="Times New Roman"/>
        </w:rPr>
        <w:t>之间，满足</w:t>
      </w:r>
      <w:r>
        <w:rPr>
          <w:rFonts w:ascii="Times New Roman" w:eastAsiaTheme="minorEastAsia" w:hAnsi="Times New Roman"/>
          <w:bCs/>
          <w:color w:val="auto"/>
          <w:lang w:val="zh-CN"/>
        </w:rPr>
        <w:t>《工业炉窑大气污染物排放标准》（</w:t>
      </w:r>
      <w:r>
        <w:rPr>
          <w:rFonts w:ascii="Times New Roman" w:eastAsiaTheme="minorEastAsia" w:hAnsi="Times New Roman"/>
          <w:bCs/>
          <w:color w:val="auto"/>
          <w:lang w:val="zh-CN"/>
        </w:rPr>
        <w:t>DB 41/1066-2015</w:t>
      </w:r>
      <w:r>
        <w:rPr>
          <w:rFonts w:ascii="Times New Roman" w:eastAsiaTheme="minorEastAsia" w:hAnsi="Times New Roman"/>
          <w:bCs/>
          <w:color w:val="auto"/>
          <w:lang w:val="zh-CN"/>
        </w:rPr>
        <w:t>）表</w:t>
      </w:r>
      <w:r>
        <w:rPr>
          <w:rFonts w:ascii="Times New Roman" w:eastAsiaTheme="minorEastAsia" w:hAnsi="Times New Roman"/>
          <w:bCs/>
          <w:color w:val="auto"/>
          <w:lang w:val="zh-CN"/>
        </w:rPr>
        <w:t>2</w:t>
      </w:r>
      <w:r>
        <w:rPr>
          <w:rFonts w:ascii="Times New Roman" w:eastAsiaTheme="minorEastAsia" w:hAnsi="Times New Roman"/>
          <w:bCs/>
          <w:color w:val="auto"/>
          <w:lang w:val="zh-CN"/>
        </w:rPr>
        <w:t>中其他炉窑</w:t>
      </w:r>
      <w:r>
        <w:rPr>
          <w:rFonts w:ascii="Times New Roman" w:eastAsiaTheme="minorEastAsia" w:hAnsi="Times New Roman"/>
          <w:bCs/>
          <w:color w:val="auto"/>
        </w:rPr>
        <w:t>标准限值</w:t>
      </w:r>
      <w:r>
        <w:rPr>
          <w:rFonts w:ascii="Times New Roman" w:eastAsiaTheme="minorEastAsia" w:hAnsi="Times New Roman"/>
          <w:color w:val="auto"/>
        </w:rPr>
        <w:t>要求。</w:t>
      </w:r>
    </w:p>
    <w:p w:rsidR="00CE6605" w:rsidRDefault="000A62B9">
      <w:pPr>
        <w:pStyle w:val="Default"/>
        <w:jc w:val="center"/>
      </w:pPr>
      <w:r>
        <w:rPr>
          <w:rFonts w:ascii="Times New Roman" w:hAnsi="Times New Roman"/>
          <w:b/>
          <w:bCs/>
          <w:sz w:val="21"/>
          <w:szCs w:val="21"/>
        </w:rPr>
        <w:lastRenderedPageBreak/>
        <w:t>表</w:t>
      </w:r>
      <w:r>
        <w:rPr>
          <w:rFonts w:ascii="Times New Roman" w:hAnsi="Times New Roman" w:hint="eastAsia"/>
          <w:b/>
          <w:bCs/>
          <w:sz w:val="21"/>
          <w:szCs w:val="21"/>
        </w:rPr>
        <w:t xml:space="preserve">7-5  </w:t>
      </w:r>
      <w:r>
        <w:rPr>
          <w:rFonts w:ascii="Times New Roman" w:hAnsi="Times New Roman"/>
          <w:b/>
          <w:bCs/>
          <w:sz w:val="21"/>
          <w:szCs w:val="21"/>
        </w:rPr>
        <w:t>厂界无组织颗粒物</w:t>
      </w:r>
      <w:r>
        <w:rPr>
          <w:rFonts w:ascii="Times New Roman" w:hAnsi="Times New Roman" w:hint="eastAsia"/>
          <w:b/>
          <w:bCs/>
          <w:sz w:val="21"/>
          <w:szCs w:val="21"/>
        </w:rPr>
        <w:t>、二氯化氢、氨气</w:t>
      </w:r>
      <w:r>
        <w:rPr>
          <w:rFonts w:ascii="Times New Roman" w:hAnsi="Times New Roman"/>
          <w:b/>
          <w:bCs/>
          <w:sz w:val="21"/>
          <w:szCs w:val="21"/>
        </w:rPr>
        <w:t>排放监测结果一览表</w:t>
      </w:r>
      <w:r>
        <w:rPr>
          <w:rFonts w:ascii="Times New Roman" w:hAnsi="Times New Roman" w:hint="eastAsia"/>
          <w:b/>
          <w:bCs/>
          <w:sz w:val="21"/>
          <w:szCs w:val="21"/>
        </w:rPr>
        <w:t xml:space="preserve">  </w:t>
      </w:r>
      <w:r>
        <w:rPr>
          <w:rFonts w:ascii="Times New Roman" w:hAnsi="Times New Roman"/>
          <w:b/>
          <w:bCs/>
          <w:sz w:val="21"/>
          <w:szCs w:val="21"/>
        </w:rPr>
        <w:t>单位</w:t>
      </w:r>
      <w:r>
        <w:rPr>
          <w:rFonts w:ascii="Times New Roman" w:hAnsi="Times New Roman"/>
          <w:b/>
          <w:bCs/>
          <w:sz w:val="21"/>
          <w:szCs w:val="21"/>
        </w:rPr>
        <w:t>:mg/m</w:t>
      </w:r>
      <w:r>
        <w:rPr>
          <w:rFonts w:ascii="Times New Roman" w:hAnsi="Times New Roman"/>
          <w:b/>
          <w:bCs/>
          <w:sz w:val="21"/>
          <w:szCs w:val="21"/>
          <w:vertAlign w:val="superscript"/>
        </w:rPr>
        <w:t>3</w:t>
      </w:r>
    </w:p>
    <w:p w:rsidR="00CE6605" w:rsidRDefault="00CE6605">
      <w:pPr>
        <w:pStyle w:val="Default"/>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9"/>
        <w:gridCol w:w="638"/>
        <w:gridCol w:w="1958"/>
        <w:gridCol w:w="1424"/>
        <w:gridCol w:w="1145"/>
        <w:gridCol w:w="1153"/>
        <w:gridCol w:w="1145"/>
        <w:gridCol w:w="1145"/>
        <w:gridCol w:w="1153"/>
        <w:gridCol w:w="1145"/>
        <w:gridCol w:w="1145"/>
        <w:gridCol w:w="1162"/>
      </w:tblGrid>
      <w:tr w:rsidR="00CE6605">
        <w:trPr>
          <w:cantSplit/>
          <w:trHeight w:val="331"/>
          <w:jc w:val="center"/>
        </w:trPr>
        <w:tc>
          <w:tcPr>
            <w:tcW w:w="268"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污染</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源名</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称</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检测</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时间</w:t>
            </w: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检测项目</w:t>
            </w:r>
          </w:p>
        </w:tc>
        <w:tc>
          <w:tcPr>
            <w:tcW w:w="1333" w:type="pct"/>
            <w:gridSpan w:val="3"/>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1233" w:type="pct"/>
            <w:gridSpan w:val="3"/>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氯化氢</w:t>
            </w:r>
          </w:p>
        </w:tc>
        <w:tc>
          <w:tcPr>
            <w:tcW w:w="1234" w:type="pct"/>
            <w:gridSpan w:val="3"/>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氨气</w:t>
            </w:r>
          </w:p>
        </w:tc>
      </w:tr>
      <w:tr w:rsidR="00CE6605">
        <w:trPr>
          <w:cantSplit/>
          <w:trHeight w:val="332"/>
          <w:jc w:val="center"/>
        </w:trPr>
        <w:tc>
          <w:tcPr>
            <w:tcW w:w="268"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检测频次</w:t>
            </w:r>
          </w:p>
        </w:tc>
        <w:tc>
          <w:tcPr>
            <w:tcW w:w="51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次</w:t>
            </w:r>
          </w:p>
        </w:tc>
        <w:tc>
          <w:tcPr>
            <w:tcW w:w="41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次</w:t>
            </w:r>
          </w:p>
        </w:tc>
        <w:tc>
          <w:tcPr>
            <w:tcW w:w="4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次</w:t>
            </w:r>
          </w:p>
        </w:tc>
        <w:tc>
          <w:tcPr>
            <w:tcW w:w="41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次</w:t>
            </w:r>
          </w:p>
        </w:tc>
        <w:tc>
          <w:tcPr>
            <w:tcW w:w="41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次</w:t>
            </w:r>
          </w:p>
        </w:tc>
        <w:tc>
          <w:tcPr>
            <w:tcW w:w="4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次</w:t>
            </w:r>
          </w:p>
        </w:tc>
        <w:tc>
          <w:tcPr>
            <w:tcW w:w="41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次</w:t>
            </w:r>
          </w:p>
        </w:tc>
        <w:tc>
          <w:tcPr>
            <w:tcW w:w="410"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次</w:t>
            </w:r>
          </w:p>
        </w:tc>
        <w:tc>
          <w:tcPr>
            <w:tcW w:w="412"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次</w:t>
            </w:r>
          </w:p>
        </w:tc>
      </w:tr>
      <w:tr w:rsidR="00CE6605">
        <w:trPr>
          <w:cantSplit/>
          <w:trHeight w:val="332"/>
          <w:jc w:val="center"/>
        </w:trPr>
        <w:tc>
          <w:tcPr>
            <w:tcW w:w="268" w:type="pct"/>
            <w:vMerge w:val="restart"/>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厂</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界</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无</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组</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织</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废</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气</w:t>
            </w:r>
          </w:p>
        </w:tc>
        <w:tc>
          <w:tcPr>
            <w:tcW w:w="228" w:type="pct"/>
            <w:vMerge w:val="restar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日</w:t>
            </w: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参照点</w:t>
            </w:r>
            <w:r>
              <w:rPr>
                <w:rFonts w:ascii="Times New Roman" w:eastAsia="宋体" w:hAnsi="Times New Roman" w:hint="eastAsia"/>
                <w:sz w:val="21"/>
                <w:szCs w:val="21"/>
              </w:rPr>
              <w:t>0</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0.167</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0.183</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0.150</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0.06</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0.07</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0.06</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0.05</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0.04</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0.03</w:t>
            </w:r>
          </w:p>
        </w:tc>
      </w:tr>
      <w:tr w:rsidR="00CE6605">
        <w:trPr>
          <w:cantSplit/>
          <w:trHeight w:val="332"/>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w:t>
            </w:r>
            <w:r>
              <w:rPr>
                <w:rFonts w:ascii="Times New Roman" w:eastAsia="宋体" w:hAnsi="Times New Roman" w:hint="eastAsia"/>
                <w:sz w:val="21"/>
                <w:szCs w:val="21"/>
              </w:rPr>
              <w:t>1</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0.300</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0.317</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0.267</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0.13</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0.09</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0.08</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0.11</w:t>
            </w:r>
          </w:p>
        </w:tc>
      </w:tr>
      <w:tr w:rsidR="00CE6605">
        <w:trPr>
          <w:cantSplit/>
          <w:trHeight w:val="331"/>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w:t>
            </w:r>
            <w:r>
              <w:rPr>
                <w:rFonts w:ascii="Times New Roman" w:eastAsia="宋体" w:hAnsi="Times New Roman" w:hint="eastAsia"/>
                <w:sz w:val="21"/>
                <w:szCs w:val="21"/>
              </w:rPr>
              <w:t>2</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0.283</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0.350</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0.317</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0.11</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0.14</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0.13</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0.06</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0.08</w:t>
            </w:r>
          </w:p>
        </w:tc>
      </w:tr>
      <w:tr w:rsidR="00CE6605">
        <w:trPr>
          <w:cantSplit/>
          <w:trHeight w:val="332"/>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w:t>
            </w:r>
            <w:r>
              <w:rPr>
                <w:rFonts w:ascii="Times New Roman" w:eastAsia="宋体" w:hAnsi="Times New Roman" w:hint="eastAsia"/>
                <w:sz w:val="21"/>
                <w:szCs w:val="21"/>
              </w:rPr>
              <w:t>3</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0.333</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0.283</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0.300</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0.13</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0.11</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0.08</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0.07</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0.09</w:t>
            </w:r>
          </w:p>
        </w:tc>
      </w:tr>
      <w:tr w:rsidR="00CE6605">
        <w:trPr>
          <w:cantSplit/>
          <w:trHeight w:val="332"/>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w:t>
            </w:r>
            <w:r>
              <w:rPr>
                <w:rFonts w:ascii="Times New Roman" w:eastAsia="宋体" w:hAnsi="Times New Roman" w:hint="eastAsia"/>
                <w:sz w:val="21"/>
                <w:szCs w:val="21"/>
              </w:rPr>
              <w:t>4</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0.300</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0.283</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0.350</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0.11</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0.13</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0.06</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0. 11</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0.08</w:t>
            </w:r>
          </w:p>
        </w:tc>
      </w:tr>
      <w:tr w:rsidR="00CE6605">
        <w:trPr>
          <w:cantSplit/>
          <w:trHeight w:val="367"/>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监控点各次最高浓度</w:t>
            </w:r>
          </w:p>
        </w:tc>
        <w:tc>
          <w:tcPr>
            <w:tcW w:w="1424" w:type="dxa"/>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0.333</w:t>
            </w:r>
          </w:p>
        </w:tc>
        <w:tc>
          <w:tcPr>
            <w:tcW w:w="1145" w:type="dxa"/>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0.350</w:t>
            </w:r>
          </w:p>
        </w:tc>
        <w:tc>
          <w:tcPr>
            <w:tcW w:w="1153" w:type="dxa"/>
            <w:tcBorders>
              <w:top w:val="single" w:sz="4" w:space="0" w:color="auto"/>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0.350</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0.13</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0.14</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0.13</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0.09</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0.11</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0.11</w:t>
            </w:r>
          </w:p>
        </w:tc>
      </w:tr>
      <w:tr w:rsidR="00CE6605">
        <w:trPr>
          <w:cantSplit/>
          <w:trHeight w:val="331"/>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val="restart"/>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月</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日</w:t>
            </w: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参照点</w:t>
            </w:r>
            <w:r>
              <w:rPr>
                <w:rFonts w:ascii="Times New Roman" w:eastAsia="宋体" w:hAnsi="Times New Roman" w:hint="eastAsia"/>
                <w:sz w:val="21"/>
                <w:szCs w:val="21"/>
              </w:rPr>
              <w:t>0</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0.183</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0.167</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0.183</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0.04</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0.03</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0.04</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0.05</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0.07</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0.06</w:t>
            </w:r>
          </w:p>
        </w:tc>
      </w:tr>
      <w:tr w:rsidR="00CE6605">
        <w:trPr>
          <w:cantSplit/>
          <w:trHeight w:val="331"/>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w:t>
            </w:r>
            <w:r>
              <w:rPr>
                <w:rFonts w:ascii="Times New Roman" w:eastAsia="宋体" w:hAnsi="Times New Roman" w:hint="eastAsia"/>
                <w:sz w:val="21"/>
                <w:szCs w:val="21"/>
              </w:rPr>
              <w:t>1</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0.367</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0.300</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0.367</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0.11</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0.13</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0.09</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0.09</w:t>
            </w:r>
          </w:p>
        </w:tc>
      </w:tr>
      <w:tr w:rsidR="00CE6605">
        <w:trPr>
          <w:cantSplit/>
          <w:trHeight w:val="332"/>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w:t>
            </w:r>
            <w:r>
              <w:rPr>
                <w:rFonts w:ascii="Times New Roman" w:eastAsia="宋体" w:hAnsi="Times New Roman" w:hint="eastAsia"/>
                <w:sz w:val="21"/>
                <w:szCs w:val="21"/>
              </w:rPr>
              <w:t>2</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0.333</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0.333</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0.317</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0.14</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0.11</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0.09</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0.11</w:t>
            </w:r>
          </w:p>
        </w:tc>
      </w:tr>
      <w:tr w:rsidR="00CE6605">
        <w:trPr>
          <w:cantSplit/>
          <w:trHeight w:val="332"/>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w:t>
            </w:r>
            <w:r>
              <w:rPr>
                <w:rFonts w:ascii="Times New Roman" w:eastAsia="宋体" w:hAnsi="Times New Roman" w:hint="eastAsia"/>
                <w:sz w:val="21"/>
                <w:szCs w:val="21"/>
              </w:rPr>
              <w:t>3</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0.300</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0.350</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0.350</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0.13</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0.09</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0.11</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r>
      <w:tr w:rsidR="00CE6605">
        <w:trPr>
          <w:cantSplit/>
          <w:trHeight w:val="331"/>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w:t>
            </w:r>
            <w:r>
              <w:rPr>
                <w:rFonts w:ascii="Times New Roman" w:eastAsia="宋体" w:hAnsi="Times New Roman" w:hint="eastAsia"/>
                <w:sz w:val="21"/>
                <w:szCs w:val="21"/>
              </w:rPr>
              <w:t>4</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0.300</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0.283</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0.300</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0.15</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0.16</w:t>
            </w:r>
          </w:p>
        </w:tc>
        <w:tc>
          <w:tcPr>
            <w:tcW w:w="1153"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0.14</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0.10</w:t>
            </w:r>
          </w:p>
        </w:tc>
        <w:tc>
          <w:tcPr>
            <w:tcW w:w="114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0.09</w:t>
            </w:r>
          </w:p>
        </w:tc>
        <w:tc>
          <w:tcPr>
            <w:tcW w:w="1165" w:type="dxa"/>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0.10</w:t>
            </w:r>
          </w:p>
        </w:tc>
      </w:tr>
      <w:tr w:rsidR="00CE6605">
        <w:trPr>
          <w:cantSplit/>
          <w:trHeight w:val="332"/>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22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监控点各次最高浓度</w:t>
            </w:r>
          </w:p>
        </w:tc>
        <w:tc>
          <w:tcPr>
            <w:tcW w:w="1424"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0.367</w:t>
            </w:r>
          </w:p>
        </w:tc>
        <w:tc>
          <w:tcPr>
            <w:tcW w:w="1145"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0.350</w:t>
            </w:r>
          </w:p>
        </w:tc>
        <w:tc>
          <w:tcPr>
            <w:tcW w:w="1153" w:type="dxa"/>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0.367</w:t>
            </w:r>
          </w:p>
        </w:tc>
        <w:tc>
          <w:tcPr>
            <w:tcW w:w="1145" w:type="dxa"/>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0.15</w:t>
            </w:r>
          </w:p>
        </w:tc>
        <w:tc>
          <w:tcPr>
            <w:tcW w:w="1145" w:type="dxa"/>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0.16</w:t>
            </w:r>
          </w:p>
        </w:tc>
        <w:tc>
          <w:tcPr>
            <w:tcW w:w="1153" w:type="dxa"/>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0.14</w:t>
            </w:r>
          </w:p>
        </w:tc>
        <w:tc>
          <w:tcPr>
            <w:tcW w:w="1145" w:type="dxa"/>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45" w:type="dxa"/>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c>
          <w:tcPr>
            <w:tcW w:w="1165" w:type="dxa"/>
            <w:tcBorders>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r>
      <w:tr w:rsidR="00CE6605">
        <w:trPr>
          <w:cantSplit/>
          <w:trHeight w:val="331"/>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929" w:type="pct"/>
            <w:gridSpan w:val="2"/>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监控点最高浓度值</w:t>
            </w:r>
          </w:p>
        </w:tc>
        <w:tc>
          <w:tcPr>
            <w:tcW w:w="3722" w:type="dxa"/>
            <w:gridSpan w:val="3"/>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0.367</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0.16</w:t>
            </w:r>
          </w:p>
        </w:tc>
        <w:tc>
          <w:tcPr>
            <w:tcW w:w="3455" w:type="dxa"/>
            <w:gridSpan w:val="3"/>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0.12</w:t>
            </w:r>
          </w:p>
        </w:tc>
      </w:tr>
      <w:tr w:rsidR="00CE6605">
        <w:trPr>
          <w:cantSplit/>
          <w:trHeight w:val="331"/>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929" w:type="pct"/>
            <w:gridSpan w:val="2"/>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标准值</w:t>
            </w:r>
          </w:p>
        </w:tc>
        <w:tc>
          <w:tcPr>
            <w:tcW w:w="3722" w:type="dxa"/>
            <w:gridSpan w:val="3"/>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0.9</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0.2</w:t>
            </w:r>
          </w:p>
        </w:tc>
        <w:tc>
          <w:tcPr>
            <w:tcW w:w="3455" w:type="dxa"/>
            <w:gridSpan w:val="3"/>
            <w:tcBorders>
              <w:top w:val="single" w:sz="4" w:space="0" w:color="auto"/>
              <w:left w:val="single" w:sz="4" w:space="0" w:color="auto"/>
              <w:bottom w:val="single" w:sz="4" w:space="0" w:color="auto"/>
              <w:right w:val="single" w:sz="4" w:space="0" w:color="auto"/>
            </w:tcBorders>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0.2</w:t>
            </w:r>
          </w:p>
        </w:tc>
      </w:tr>
      <w:tr w:rsidR="00CE6605">
        <w:trPr>
          <w:cantSplit/>
          <w:trHeight w:val="331"/>
          <w:jc w:val="center"/>
        </w:trPr>
        <w:tc>
          <w:tcPr>
            <w:tcW w:w="268" w:type="pct"/>
            <w:vMerge/>
            <w:tcBorders>
              <w:left w:val="single" w:sz="4" w:space="0" w:color="auto"/>
              <w:right w:val="single" w:sz="4" w:space="0" w:color="auto"/>
            </w:tcBorders>
            <w:vAlign w:val="center"/>
          </w:tcPr>
          <w:p w:rsidR="00CE6605" w:rsidRDefault="00CE6605">
            <w:pPr>
              <w:widowControl w:val="0"/>
              <w:spacing w:after="0"/>
              <w:jc w:val="center"/>
              <w:rPr>
                <w:rFonts w:ascii="Times New Roman" w:eastAsia="宋体" w:hAnsi="Times New Roman"/>
                <w:sz w:val="21"/>
                <w:szCs w:val="21"/>
              </w:rPr>
            </w:pPr>
          </w:p>
        </w:tc>
        <w:tc>
          <w:tcPr>
            <w:tcW w:w="929" w:type="pct"/>
            <w:gridSpan w:val="2"/>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达标情况</w:t>
            </w:r>
          </w:p>
        </w:tc>
        <w:tc>
          <w:tcPr>
            <w:tcW w:w="1333" w:type="pct"/>
            <w:gridSpan w:val="3"/>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w:t>
            </w:r>
          </w:p>
        </w:tc>
        <w:tc>
          <w:tcPr>
            <w:tcW w:w="1233" w:type="pct"/>
            <w:gridSpan w:val="3"/>
            <w:tcBorders>
              <w:top w:val="single" w:sz="4" w:space="0" w:color="auto"/>
              <w:left w:val="single" w:sz="4" w:space="0" w:color="auto"/>
              <w:bottom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w:t>
            </w:r>
          </w:p>
        </w:tc>
        <w:tc>
          <w:tcPr>
            <w:tcW w:w="1234" w:type="pct"/>
            <w:gridSpan w:val="3"/>
            <w:tcBorders>
              <w:top w:val="single" w:sz="4" w:space="0" w:color="auto"/>
              <w:left w:val="single" w:sz="4" w:space="0" w:color="auto"/>
              <w:bottom w:val="single" w:sz="4" w:space="0" w:color="auto"/>
              <w:right w:val="single" w:sz="4" w:space="0" w:color="auto"/>
            </w:tcBorders>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达标</w:t>
            </w:r>
          </w:p>
        </w:tc>
      </w:tr>
      <w:tr w:rsidR="00CE6605">
        <w:trPr>
          <w:cantSplit/>
          <w:trHeight w:val="1369"/>
          <w:jc w:val="center"/>
        </w:trPr>
        <w:tc>
          <w:tcPr>
            <w:tcW w:w="268" w:type="pct"/>
            <w:tcBorders>
              <w:left w:val="single" w:sz="4" w:space="0" w:color="auto"/>
              <w:right w:val="single" w:sz="4" w:space="0" w:color="auto"/>
            </w:tcBorders>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气</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象</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条</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件</w:t>
            </w:r>
          </w:p>
        </w:tc>
        <w:tc>
          <w:tcPr>
            <w:tcW w:w="4731" w:type="pct"/>
            <w:gridSpan w:val="11"/>
            <w:tcBorders>
              <w:left w:val="single" w:sz="4" w:space="0" w:color="auto"/>
              <w:right w:val="single" w:sz="4" w:space="0" w:color="auto"/>
            </w:tcBorders>
          </w:tcPr>
          <w:p w:rsidR="00CE6605" w:rsidRDefault="000A62B9">
            <w:pPr>
              <w:widowControl w:val="0"/>
              <w:spacing w:after="0"/>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r>
              <w:rPr>
                <w:rFonts w:ascii="Times New Roman" w:eastAsia="宋体" w:hAnsi="Times New Roman" w:hint="eastAsia"/>
                <w:sz w:val="21"/>
                <w:szCs w:val="21"/>
              </w:rPr>
              <w:t>7</w:t>
            </w:r>
            <w:r>
              <w:rPr>
                <w:rFonts w:ascii="Times New Roman" w:eastAsia="宋体" w:hAnsi="Times New Roman" w:hint="eastAsia"/>
                <w:sz w:val="21"/>
                <w:szCs w:val="21"/>
              </w:rPr>
              <w:t>日</w:t>
            </w:r>
          </w:p>
          <w:p w:rsidR="00CE6605" w:rsidRDefault="000A62B9">
            <w:pPr>
              <w:widowControl w:val="0"/>
              <w:spacing w:after="0"/>
              <w:rPr>
                <w:rFonts w:ascii="Times New Roman" w:eastAsia="宋体" w:hAnsi="Times New Roman"/>
                <w:sz w:val="21"/>
                <w:szCs w:val="21"/>
              </w:rPr>
            </w:pPr>
            <w:r>
              <w:rPr>
                <w:rFonts w:ascii="Times New Roman" w:eastAsia="宋体" w:hAnsi="Times New Roman" w:hint="eastAsia"/>
                <w:sz w:val="21"/>
                <w:szCs w:val="21"/>
              </w:rPr>
              <w:t>第</w:t>
            </w:r>
            <w:r>
              <w:rPr>
                <w:rFonts w:ascii="Times New Roman" w:eastAsia="宋体" w:hAnsi="Times New Roman" w:hint="eastAsia"/>
                <w:sz w:val="21"/>
                <w:szCs w:val="21"/>
              </w:rPr>
              <w:t>1</w:t>
            </w:r>
            <w:r>
              <w:rPr>
                <w:rFonts w:ascii="Times New Roman" w:eastAsia="宋体" w:hAnsi="Times New Roman" w:hint="eastAsia"/>
                <w:sz w:val="21"/>
                <w:szCs w:val="21"/>
              </w:rPr>
              <w:t>次：气压：</w:t>
            </w:r>
            <w:r>
              <w:rPr>
                <w:rFonts w:ascii="Times New Roman" w:eastAsia="宋体" w:hAnsi="Times New Roman" w:hint="eastAsia"/>
                <w:sz w:val="21"/>
                <w:szCs w:val="21"/>
              </w:rPr>
              <w:t>87.4Kpa</w:t>
            </w:r>
            <w:r>
              <w:rPr>
                <w:rFonts w:ascii="Times New Roman" w:eastAsia="宋体" w:hAnsi="Times New Roman" w:hint="eastAsia"/>
                <w:sz w:val="21"/>
                <w:szCs w:val="21"/>
              </w:rPr>
              <w:t>、气温：</w:t>
            </w:r>
            <w:r>
              <w:rPr>
                <w:rFonts w:ascii="Times New Roman" w:eastAsia="宋体" w:hAnsi="Times New Roman" w:hint="eastAsia"/>
                <w:sz w:val="21"/>
                <w:szCs w:val="21"/>
              </w:rPr>
              <w:t>9.1</w:t>
            </w:r>
            <w:r>
              <w:rPr>
                <w:rFonts w:ascii="Times New Roman" w:eastAsia="宋体" w:hAnsi="Times New Roman" w:hint="eastAsia"/>
                <w:sz w:val="21"/>
                <w:szCs w:val="21"/>
              </w:rPr>
              <w:t>℃、风速：</w:t>
            </w:r>
            <w:r>
              <w:rPr>
                <w:rFonts w:ascii="Times New Roman" w:eastAsia="宋体" w:hAnsi="Times New Roman" w:hint="eastAsia"/>
                <w:sz w:val="21"/>
                <w:szCs w:val="21"/>
              </w:rPr>
              <w:t>0.8m/s</w:t>
            </w:r>
            <w:r>
              <w:rPr>
                <w:rFonts w:ascii="Times New Roman" w:eastAsia="宋体" w:hAnsi="Times New Roman" w:hint="eastAsia"/>
                <w:sz w:val="21"/>
                <w:szCs w:val="21"/>
              </w:rPr>
              <w:t>、风向：</w:t>
            </w:r>
            <w:r>
              <w:rPr>
                <w:rFonts w:ascii="Times New Roman" w:eastAsia="宋体" w:hAnsi="Times New Roman" w:hint="eastAsia"/>
                <w:sz w:val="21"/>
                <w:szCs w:val="21"/>
              </w:rPr>
              <w:t>150</w:t>
            </w:r>
            <w:r>
              <w:rPr>
                <w:rFonts w:ascii="Times New Roman" w:eastAsia="宋体" w:hAnsi="Times New Roman" w:hint="eastAsia"/>
                <w:sz w:val="21"/>
                <w:szCs w:val="21"/>
              </w:rPr>
              <w:t>°</w:t>
            </w:r>
          </w:p>
          <w:p w:rsidR="00CE6605" w:rsidRDefault="000A62B9">
            <w:pPr>
              <w:widowControl w:val="0"/>
              <w:spacing w:after="0"/>
              <w:rPr>
                <w:rFonts w:ascii="Times New Roman" w:eastAsia="宋体" w:hAnsi="Times New Roman"/>
                <w:sz w:val="21"/>
                <w:szCs w:val="21"/>
              </w:rPr>
            </w:pPr>
            <w:r>
              <w:rPr>
                <w:rFonts w:ascii="Times New Roman" w:eastAsia="宋体" w:hAnsi="Times New Roman" w:hint="eastAsia"/>
                <w:sz w:val="21"/>
                <w:szCs w:val="21"/>
              </w:rPr>
              <w:t>第</w:t>
            </w:r>
            <w:r>
              <w:rPr>
                <w:rFonts w:ascii="Times New Roman" w:eastAsia="宋体" w:hAnsi="Times New Roman" w:hint="eastAsia"/>
                <w:sz w:val="21"/>
                <w:szCs w:val="21"/>
              </w:rPr>
              <w:t>2</w:t>
            </w:r>
            <w:r>
              <w:rPr>
                <w:rFonts w:ascii="Times New Roman" w:eastAsia="宋体" w:hAnsi="Times New Roman" w:hint="eastAsia"/>
                <w:sz w:val="21"/>
                <w:szCs w:val="21"/>
              </w:rPr>
              <w:t>次：气压：</w:t>
            </w:r>
            <w:r>
              <w:rPr>
                <w:rFonts w:ascii="Times New Roman" w:eastAsia="宋体" w:hAnsi="Times New Roman" w:hint="eastAsia"/>
                <w:sz w:val="21"/>
                <w:szCs w:val="21"/>
              </w:rPr>
              <w:t>87.5Kpa</w:t>
            </w:r>
            <w:r>
              <w:rPr>
                <w:rFonts w:ascii="Times New Roman" w:eastAsia="宋体" w:hAnsi="Times New Roman" w:hint="eastAsia"/>
                <w:sz w:val="21"/>
                <w:szCs w:val="21"/>
              </w:rPr>
              <w:t>、气温：</w:t>
            </w:r>
            <w:r>
              <w:rPr>
                <w:rFonts w:ascii="Times New Roman" w:eastAsia="宋体" w:hAnsi="Times New Roman" w:hint="eastAsia"/>
                <w:sz w:val="21"/>
                <w:szCs w:val="21"/>
              </w:rPr>
              <w:t>8.2</w:t>
            </w:r>
            <w:r>
              <w:rPr>
                <w:rFonts w:ascii="Times New Roman" w:eastAsia="宋体" w:hAnsi="Times New Roman" w:hint="eastAsia"/>
                <w:sz w:val="21"/>
                <w:szCs w:val="21"/>
              </w:rPr>
              <w:t>℃、风速：</w:t>
            </w:r>
            <w:r>
              <w:rPr>
                <w:rFonts w:ascii="Times New Roman" w:eastAsia="宋体" w:hAnsi="Times New Roman" w:hint="eastAsia"/>
                <w:sz w:val="21"/>
                <w:szCs w:val="21"/>
              </w:rPr>
              <w:t>0.6m/s</w:t>
            </w:r>
            <w:r>
              <w:rPr>
                <w:rFonts w:ascii="Times New Roman" w:eastAsia="宋体" w:hAnsi="Times New Roman" w:hint="eastAsia"/>
                <w:sz w:val="21"/>
                <w:szCs w:val="21"/>
              </w:rPr>
              <w:t>、风向：</w:t>
            </w:r>
            <w:r>
              <w:rPr>
                <w:rFonts w:ascii="Times New Roman" w:eastAsia="宋体" w:hAnsi="Times New Roman" w:hint="eastAsia"/>
                <w:sz w:val="21"/>
                <w:szCs w:val="21"/>
              </w:rPr>
              <w:t>150</w:t>
            </w:r>
            <w:r>
              <w:rPr>
                <w:rFonts w:ascii="Times New Roman" w:eastAsia="宋体" w:hAnsi="Times New Roman" w:hint="eastAsia"/>
                <w:sz w:val="21"/>
                <w:szCs w:val="21"/>
              </w:rPr>
              <w:t>°</w:t>
            </w:r>
          </w:p>
          <w:p w:rsidR="00CE6605" w:rsidRDefault="000A62B9">
            <w:pPr>
              <w:widowControl w:val="0"/>
              <w:spacing w:after="0"/>
              <w:rPr>
                <w:rFonts w:ascii="Times New Roman" w:eastAsia="宋体" w:hAnsi="Times New Roman"/>
                <w:sz w:val="21"/>
                <w:szCs w:val="21"/>
              </w:rPr>
            </w:pPr>
            <w:r>
              <w:rPr>
                <w:rFonts w:ascii="Times New Roman" w:eastAsia="宋体" w:hAnsi="Times New Roman" w:hint="eastAsia"/>
                <w:sz w:val="21"/>
                <w:szCs w:val="21"/>
              </w:rPr>
              <w:t>第</w:t>
            </w:r>
            <w:r>
              <w:rPr>
                <w:rFonts w:ascii="Times New Roman" w:eastAsia="宋体" w:hAnsi="Times New Roman" w:hint="eastAsia"/>
                <w:sz w:val="21"/>
                <w:szCs w:val="21"/>
              </w:rPr>
              <w:t>3</w:t>
            </w:r>
            <w:r>
              <w:rPr>
                <w:rFonts w:ascii="Times New Roman" w:eastAsia="宋体" w:hAnsi="Times New Roman" w:hint="eastAsia"/>
                <w:sz w:val="21"/>
                <w:szCs w:val="21"/>
              </w:rPr>
              <w:t>次：气压：</w:t>
            </w:r>
            <w:r>
              <w:rPr>
                <w:rFonts w:ascii="Times New Roman" w:eastAsia="宋体" w:hAnsi="Times New Roman" w:hint="eastAsia"/>
                <w:sz w:val="21"/>
                <w:szCs w:val="21"/>
              </w:rPr>
              <w:t>87.5Kpa</w:t>
            </w:r>
            <w:r>
              <w:rPr>
                <w:rFonts w:ascii="Times New Roman" w:eastAsia="宋体" w:hAnsi="Times New Roman" w:hint="eastAsia"/>
                <w:sz w:val="21"/>
                <w:szCs w:val="21"/>
              </w:rPr>
              <w:t>、气温：</w:t>
            </w:r>
            <w:r>
              <w:rPr>
                <w:rFonts w:ascii="Times New Roman" w:eastAsia="宋体" w:hAnsi="Times New Roman" w:hint="eastAsia"/>
                <w:sz w:val="21"/>
                <w:szCs w:val="21"/>
              </w:rPr>
              <w:t>6.8</w:t>
            </w:r>
            <w:r>
              <w:rPr>
                <w:rFonts w:ascii="Times New Roman" w:eastAsia="宋体" w:hAnsi="Times New Roman" w:hint="eastAsia"/>
                <w:sz w:val="21"/>
                <w:szCs w:val="21"/>
              </w:rPr>
              <w:t>℃、风速：</w:t>
            </w:r>
            <w:r>
              <w:rPr>
                <w:rFonts w:ascii="Times New Roman" w:eastAsia="宋体" w:hAnsi="Times New Roman" w:hint="eastAsia"/>
                <w:sz w:val="21"/>
                <w:szCs w:val="21"/>
              </w:rPr>
              <w:t>0.3m/s</w:t>
            </w:r>
            <w:r>
              <w:rPr>
                <w:rFonts w:ascii="Times New Roman" w:eastAsia="宋体" w:hAnsi="Times New Roman" w:hint="eastAsia"/>
                <w:sz w:val="21"/>
                <w:szCs w:val="21"/>
              </w:rPr>
              <w:t>、风向：</w:t>
            </w:r>
            <w:r>
              <w:rPr>
                <w:rFonts w:ascii="Times New Roman" w:eastAsia="宋体" w:hAnsi="Times New Roman" w:hint="eastAsia"/>
                <w:sz w:val="21"/>
                <w:szCs w:val="21"/>
              </w:rPr>
              <w:t>150</w:t>
            </w:r>
            <w:r>
              <w:rPr>
                <w:rFonts w:ascii="Times New Roman" w:eastAsia="宋体" w:hAnsi="Times New Roman" w:hint="eastAsia"/>
                <w:sz w:val="21"/>
                <w:szCs w:val="21"/>
              </w:rPr>
              <w:t>°</w:t>
            </w:r>
          </w:p>
          <w:p w:rsidR="00CE6605" w:rsidRDefault="000A62B9">
            <w:pPr>
              <w:widowControl w:val="0"/>
              <w:spacing w:after="0"/>
              <w:rPr>
                <w:rFonts w:ascii="Times New Roman" w:eastAsia="宋体" w:hAnsi="Times New Roman"/>
                <w:sz w:val="21"/>
                <w:szCs w:val="21"/>
              </w:rPr>
            </w:pPr>
            <w:r>
              <w:rPr>
                <w:rFonts w:ascii="Times New Roman" w:eastAsia="宋体" w:hAnsi="Times New Roman" w:hint="eastAsia"/>
                <w:sz w:val="21"/>
                <w:szCs w:val="21"/>
              </w:rPr>
              <w:t>11</w:t>
            </w:r>
            <w:r>
              <w:rPr>
                <w:rFonts w:ascii="Times New Roman" w:eastAsia="宋体" w:hAnsi="Times New Roman" w:hint="eastAsia"/>
                <w:sz w:val="21"/>
                <w:szCs w:val="21"/>
              </w:rPr>
              <w:t>月</w:t>
            </w:r>
            <w:r>
              <w:rPr>
                <w:rFonts w:ascii="Times New Roman" w:eastAsia="宋体" w:hAnsi="Times New Roman" w:hint="eastAsia"/>
                <w:sz w:val="21"/>
                <w:szCs w:val="21"/>
              </w:rPr>
              <w:t>8</w:t>
            </w:r>
            <w:r>
              <w:rPr>
                <w:rFonts w:ascii="Times New Roman" w:eastAsia="宋体" w:hAnsi="Times New Roman" w:hint="eastAsia"/>
                <w:sz w:val="21"/>
                <w:szCs w:val="21"/>
              </w:rPr>
              <w:t>日</w:t>
            </w:r>
          </w:p>
          <w:p w:rsidR="00CE6605" w:rsidRDefault="000A62B9">
            <w:pPr>
              <w:widowControl w:val="0"/>
              <w:spacing w:after="0"/>
              <w:rPr>
                <w:rFonts w:ascii="Times New Roman" w:eastAsia="宋体" w:hAnsi="Times New Roman"/>
                <w:sz w:val="21"/>
                <w:szCs w:val="21"/>
              </w:rPr>
            </w:pPr>
            <w:r>
              <w:rPr>
                <w:rFonts w:ascii="Times New Roman" w:eastAsia="宋体" w:hAnsi="Times New Roman" w:hint="eastAsia"/>
                <w:sz w:val="21"/>
                <w:szCs w:val="21"/>
              </w:rPr>
              <w:t>第</w:t>
            </w:r>
            <w:r>
              <w:rPr>
                <w:rFonts w:ascii="Times New Roman" w:eastAsia="宋体" w:hAnsi="Times New Roman" w:hint="eastAsia"/>
                <w:sz w:val="21"/>
                <w:szCs w:val="21"/>
              </w:rPr>
              <w:t>1</w:t>
            </w:r>
            <w:r>
              <w:rPr>
                <w:rFonts w:ascii="Times New Roman" w:eastAsia="宋体" w:hAnsi="Times New Roman" w:hint="eastAsia"/>
                <w:sz w:val="21"/>
                <w:szCs w:val="21"/>
              </w:rPr>
              <w:t>次：气压：</w:t>
            </w:r>
            <w:r>
              <w:rPr>
                <w:rFonts w:ascii="Times New Roman" w:eastAsia="宋体" w:hAnsi="Times New Roman" w:hint="eastAsia"/>
                <w:sz w:val="21"/>
                <w:szCs w:val="21"/>
              </w:rPr>
              <w:t>87.3Kpa</w:t>
            </w:r>
            <w:r>
              <w:rPr>
                <w:rFonts w:ascii="Times New Roman" w:eastAsia="宋体" w:hAnsi="Times New Roman" w:hint="eastAsia"/>
                <w:sz w:val="21"/>
                <w:szCs w:val="21"/>
              </w:rPr>
              <w:t>、气温：</w:t>
            </w:r>
            <w:r>
              <w:rPr>
                <w:rFonts w:ascii="Times New Roman" w:eastAsia="宋体" w:hAnsi="Times New Roman" w:hint="eastAsia"/>
                <w:sz w:val="21"/>
                <w:szCs w:val="21"/>
              </w:rPr>
              <w:t>10.3</w:t>
            </w:r>
            <w:r>
              <w:rPr>
                <w:rFonts w:ascii="Times New Roman" w:eastAsia="宋体" w:hAnsi="Times New Roman" w:hint="eastAsia"/>
                <w:sz w:val="21"/>
                <w:szCs w:val="21"/>
              </w:rPr>
              <w:t>℃、风速：</w:t>
            </w:r>
            <w:r>
              <w:rPr>
                <w:rFonts w:ascii="Times New Roman" w:eastAsia="宋体" w:hAnsi="Times New Roman" w:hint="eastAsia"/>
                <w:sz w:val="21"/>
                <w:szCs w:val="21"/>
              </w:rPr>
              <w:t>0.4m/s</w:t>
            </w:r>
            <w:r>
              <w:rPr>
                <w:rFonts w:ascii="Times New Roman" w:eastAsia="宋体" w:hAnsi="Times New Roman" w:hint="eastAsia"/>
                <w:sz w:val="21"/>
                <w:szCs w:val="21"/>
              </w:rPr>
              <w:t>、风向：</w:t>
            </w:r>
            <w:r>
              <w:rPr>
                <w:rFonts w:ascii="Times New Roman" w:eastAsia="宋体" w:hAnsi="Times New Roman" w:hint="eastAsia"/>
                <w:sz w:val="21"/>
                <w:szCs w:val="21"/>
              </w:rPr>
              <w:t>150</w:t>
            </w:r>
            <w:r>
              <w:rPr>
                <w:rFonts w:ascii="Times New Roman" w:eastAsia="宋体" w:hAnsi="Times New Roman" w:hint="eastAsia"/>
                <w:sz w:val="21"/>
                <w:szCs w:val="21"/>
              </w:rPr>
              <w:t>°</w:t>
            </w:r>
          </w:p>
          <w:p w:rsidR="00CE6605" w:rsidRDefault="000A62B9">
            <w:pPr>
              <w:widowControl w:val="0"/>
              <w:spacing w:after="0"/>
              <w:rPr>
                <w:rFonts w:ascii="Times New Roman" w:eastAsia="宋体" w:hAnsi="Times New Roman"/>
                <w:sz w:val="21"/>
                <w:szCs w:val="21"/>
              </w:rPr>
            </w:pPr>
            <w:r>
              <w:rPr>
                <w:rFonts w:ascii="Times New Roman" w:eastAsia="宋体" w:hAnsi="Times New Roman" w:hint="eastAsia"/>
                <w:sz w:val="21"/>
                <w:szCs w:val="21"/>
              </w:rPr>
              <w:t>第</w:t>
            </w:r>
            <w:r>
              <w:rPr>
                <w:rFonts w:ascii="Times New Roman" w:eastAsia="宋体" w:hAnsi="Times New Roman" w:hint="eastAsia"/>
                <w:sz w:val="21"/>
                <w:szCs w:val="21"/>
              </w:rPr>
              <w:t>2</w:t>
            </w:r>
            <w:r>
              <w:rPr>
                <w:rFonts w:ascii="Times New Roman" w:eastAsia="宋体" w:hAnsi="Times New Roman" w:hint="eastAsia"/>
                <w:sz w:val="21"/>
                <w:szCs w:val="21"/>
              </w:rPr>
              <w:t>次：气压：</w:t>
            </w:r>
            <w:r>
              <w:rPr>
                <w:rFonts w:ascii="Times New Roman" w:eastAsia="宋体" w:hAnsi="Times New Roman" w:hint="eastAsia"/>
                <w:sz w:val="21"/>
                <w:szCs w:val="21"/>
              </w:rPr>
              <w:t>87.4Kpa</w:t>
            </w:r>
            <w:r>
              <w:rPr>
                <w:rFonts w:ascii="Times New Roman" w:eastAsia="宋体" w:hAnsi="Times New Roman" w:hint="eastAsia"/>
                <w:sz w:val="21"/>
                <w:szCs w:val="21"/>
              </w:rPr>
              <w:t>、气温：</w:t>
            </w:r>
            <w:r>
              <w:rPr>
                <w:rFonts w:ascii="Times New Roman" w:eastAsia="宋体" w:hAnsi="Times New Roman" w:hint="eastAsia"/>
                <w:sz w:val="21"/>
                <w:szCs w:val="21"/>
              </w:rPr>
              <w:t>9.7</w:t>
            </w:r>
            <w:r>
              <w:rPr>
                <w:rFonts w:ascii="Times New Roman" w:eastAsia="宋体" w:hAnsi="Times New Roman" w:hint="eastAsia"/>
                <w:sz w:val="21"/>
                <w:szCs w:val="21"/>
              </w:rPr>
              <w:t>℃、风速：</w:t>
            </w:r>
            <w:r>
              <w:rPr>
                <w:rFonts w:ascii="Times New Roman" w:eastAsia="宋体" w:hAnsi="Times New Roman" w:hint="eastAsia"/>
                <w:sz w:val="21"/>
                <w:szCs w:val="21"/>
              </w:rPr>
              <w:t>0.7m/s</w:t>
            </w:r>
            <w:r>
              <w:rPr>
                <w:rFonts w:ascii="Times New Roman" w:eastAsia="宋体" w:hAnsi="Times New Roman" w:hint="eastAsia"/>
                <w:sz w:val="21"/>
                <w:szCs w:val="21"/>
              </w:rPr>
              <w:t>、风向：</w:t>
            </w:r>
            <w:r>
              <w:rPr>
                <w:rFonts w:ascii="Times New Roman" w:eastAsia="宋体" w:hAnsi="Times New Roman" w:hint="eastAsia"/>
                <w:sz w:val="21"/>
                <w:szCs w:val="21"/>
              </w:rPr>
              <w:t>150</w:t>
            </w:r>
            <w:r>
              <w:rPr>
                <w:rFonts w:ascii="Times New Roman" w:eastAsia="宋体" w:hAnsi="Times New Roman" w:hint="eastAsia"/>
                <w:sz w:val="21"/>
                <w:szCs w:val="21"/>
              </w:rPr>
              <w:t>°</w:t>
            </w:r>
          </w:p>
          <w:p w:rsidR="00CE6605" w:rsidRDefault="000A62B9">
            <w:pPr>
              <w:widowControl w:val="0"/>
              <w:spacing w:after="0"/>
              <w:rPr>
                <w:rFonts w:ascii="Times New Roman" w:eastAsia="宋体" w:hAnsi="Times New Roman"/>
                <w:sz w:val="21"/>
                <w:szCs w:val="21"/>
              </w:rPr>
            </w:pPr>
            <w:r>
              <w:rPr>
                <w:rFonts w:ascii="Times New Roman" w:eastAsia="宋体" w:hAnsi="Times New Roman" w:hint="eastAsia"/>
                <w:sz w:val="21"/>
                <w:szCs w:val="21"/>
              </w:rPr>
              <w:t>第</w:t>
            </w:r>
            <w:r>
              <w:rPr>
                <w:rFonts w:ascii="Times New Roman" w:eastAsia="宋体" w:hAnsi="Times New Roman" w:hint="eastAsia"/>
                <w:sz w:val="21"/>
                <w:szCs w:val="21"/>
              </w:rPr>
              <w:t>3</w:t>
            </w:r>
            <w:r>
              <w:rPr>
                <w:rFonts w:ascii="Times New Roman" w:eastAsia="宋体" w:hAnsi="Times New Roman" w:hint="eastAsia"/>
                <w:sz w:val="21"/>
                <w:szCs w:val="21"/>
              </w:rPr>
              <w:t>次：气压：</w:t>
            </w:r>
            <w:r>
              <w:rPr>
                <w:rFonts w:ascii="Times New Roman" w:eastAsia="宋体" w:hAnsi="Times New Roman" w:hint="eastAsia"/>
                <w:sz w:val="21"/>
                <w:szCs w:val="21"/>
              </w:rPr>
              <w:t>87.5Kpa</w:t>
            </w:r>
            <w:r>
              <w:rPr>
                <w:rFonts w:ascii="Times New Roman" w:eastAsia="宋体" w:hAnsi="Times New Roman" w:hint="eastAsia"/>
                <w:sz w:val="21"/>
                <w:szCs w:val="21"/>
              </w:rPr>
              <w:t>、气温：</w:t>
            </w:r>
            <w:r>
              <w:rPr>
                <w:rFonts w:ascii="Times New Roman" w:eastAsia="宋体" w:hAnsi="Times New Roman" w:hint="eastAsia"/>
                <w:sz w:val="21"/>
                <w:szCs w:val="21"/>
              </w:rPr>
              <w:t>8.5</w:t>
            </w:r>
            <w:r>
              <w:rPr>
                <w:rFonts w:ascii="Times New Roman" w:eastAsia="宋体" w:hAnsi="Times New Roman" w:hint="eastAsia"/>
                <w:sz w:val="21"/>
                <w:szCs w:val="21"/>
              </w:rPr>
              <w:t>℃、风速：</w:t>
            </w:r>
            <w:r>
              <w:rPr>
                <w:rFonts w:ascii="Times New Roman" w:eastAsia="宋体" w:hAnsi="Times New Roman" w:hint="eastAsia"/>
                <w:sz w:val="21"/>
                <w:szCs w:val="21"/>
              </w:rPr>
              <w:t>0.5m/s</w:t>
            </w:r>
            <w:r>
              <w:rPr>
                <w:rFonts w:ascii="Times New Roman" w:eastAsia="宋体" w:hAnsi="Times New Roman" w:hint="eastAsia"/>
                <w:sz w:val="21"/>
                <w:szCs w:val="21"/>
              </w:rPr>
              <w:t>、风向：</w:t>
            </w:r>
            <w:r>
              <w:rPr>
                <w:rFonts w:ascii="Times New Roman" w:eastAsia="宋体" w:hAnsi="Times New Roman" w:hint="eastAsia"/>
                <w:sz w:val="21"/>
                <w:szCs w:val="21"/>
              </w:rPr>
              <w:t>150</w:t>
            </w:r>
            <w:r>
              <w:rPr>
                <w:rFonts w:ascii="Times New Roman" w:eastAsia="宋体" w:hAnsi="Times New Roman" w:hint="eastAsia"/>
                <w:sz w:val="21"/>
                <w:szCs w:val="21"/>
              </w:rPr>
              <w:t>°</w:t>
            </w:r>
          </w:p>
        </w:tc>
      </w:tr>
    </w:tbl>
    <w:p w:rsidR="00CE6605" w:rsidRDefault="000A62B9">
      <w:pPr>
        <w:pStyle w:val="Default"/>
        <w:snapToGrid w:val="0"/>
        <w:spacing w:line="360" w:lineRule="auto"/>
        <w:ind w:firstLineChars="200" w:firstLine="480"/>
      </w:pPr>
      <w:r>
        <w:rPr>
          <w:rFonts w:ascii="Times New Roman" w:eastAsiaTheme="minorEastAsia" w:hAnsi="Times New Roman"/>
        </w:rPr>
        <w:t>根据表</w:t>
      </w:r>
      <w:r>
        <w:rPr>
          <w:rFonts w:ascii="Times New Roman" w:eastAsiaTheme="minorEastAsia" w:hAnsi="Times New Roman"/>
        </w:rPr>
        <w:t>7-</w:t>
      </w:r>
      <w:r>
        <w:rPr>
          <w:rFonts w:ascii="Times New Roman" w:eastAsiaTheme="minorEastAsia" w:hAnsi="Times New Roman" w:hint="eastAsia"/>
        </w:rPr>
        <w:t>5</w:t>
      </w:r>
      <w:r>
        <w:rPr>
          <w:rFonts w:ascii="Times New Roman" w:eastAsiaTheme="minorEastAsia" w:hAnsi="Times New Roman"/>
        </w:rPr>
        <w:t>可知，厂界无组织监控点颗粒物的浓度为</w:t>
      </w:r>
      <w:r>
        <w:rPr>
          <w:rFonts w:ascii="Times New Roman" w:eastAsiaTheme="minorEastAsia" w:hAnsi="Times New Roman"/>
        </w:rPr>
        <w:t>0.150~0.367mg/m</w:t>
      </w:r>
      <w:r>
        <w:rPr>
          <w:rFonts w:ascii="Times New Roman" w:eastAsiaTheme="minorEastAsia" w:hAnsi="Times New Roman"/>
          <w:vertAlign w:val="superscript"/>
        </w:rPr>
        <w:t>3</w:t>
      </w:r>
      <w:r>
        <w:rPr>
          <w:rFonts w:ascii="Times New Roman" w:eastAsiaTheme="minorEastAsia" w:hAnsi="Times New Roman"/>
        </w:rPr>
        <w:t xml:space="preserve"> </w:t>
      </w:r>
      <w:r>
        <w:rPr>
          <w:rFonts w:ascii="Times New Roman" w:eastAsiaTheme="minorEastAsia" w:hAnsi="Times New Roman"/>
        </w:rPr>
        <w:t>之间，满足《热镀锌工业颗粒物排放标准》（</w:t>
      </w:r>
      <w:r>
        <w:rPr>
          <w:rFonts w:ascii="Times New Roman" w:eastAsiaTheme="minorEastAsia" w:hAnsi="Times New Roman"/>
        </w:rPr>
        <w:t>DB13/1578-2012</w:t>
      </w:r>
      <w:r>
        <w:rPr>
          <w:rFonts w:ascii="Times New Roman" w:eastAsiaTheme="minorEastAsia" w:hAnsi="Times New Roman"/>
        </w:rPr>
        <w:t>）中标准限值要求。厂界无组织监控点氨气的浓度为</w:t>
      </w:r>
      <w:r>
        <w:rPr>
          <w:rFonts w:ascii="Times New Roman" w:eastAsiaTheme="minorEastAsia" w:hAnsi="Times New Roman"/>
        </w:rPr>
        <w:t>0.0</w:t>
      </w:r>
      <w:r>
        <w:rPr>
          <w:rFonts w:ascii="Times New Roman" w:eastAsiaTheme="minorEastAsia" w:hAnsi="Times New Roman" w:hint="eastAsia"/>
        </w:rPr>
        <w:t>3</w:t>
      </w:r>
      <w:r>
        <w:rPr>
          <w:rFonts w:ascii="Times New Roman" w:eastAsiaTheme="minorEastAsia" w:hAnsi="Times New Roman"/>
        </w:rPr>
        <w:t>~0.</w:t>
      </w:r>
      <w:r>
        <w:rPr>
          <w:rFonts w:ascii="Times New Roman" w:eastAsiaTheme="minorEastAsia" w:hAnsi="Times New Roman" w:hint="eastAsia"/>
        </w:rPr>
        <w:t>12</w:t>
      </w:r>
      <w:r>
        <w:rPr>
          <w:rFonts w:ascii="Times New Roman" w:eastAsiaTheme="minorEastAsia" w:hAnsi="Times New Roman"/>
        </w:rPr>
        <w:t>mg/m</w:t>
      </w:r>
      <w:r>
        <w:rPr>
          <w:rFonts w:ascii="Times New Roman" w:eastAsiaTheme="minorEastAsia" w:hAnsi="Times New Roman"/>
          <w:vertAlign w:val="superscript"/>
        </w:rPr>
        <w:t>3</w:t>
      </w:r>
      <w:r>
        <w:rPr>
          <w:rFonts w:ascii="Times New Roman" w:eastAsiaTheme="minorEastAsia" w:hAnsi="Times New Roman"/>
        </w:rPr>
        <w:t xml:space="preserve"> </w:t>
      </w:r>
      <w:r>
        <w:rPr>
          <w:rFonts w:ascii="Times New Roman" w:eastAsiaTheme="minorEastAsia" w:hAnsi="Times New Roman"/>
        </w:rPr>
        <w:t>之间，满足《恶臭污染物排放标准》（</w:t>
      </w:r>
      <w:r>
        <w:rPr>
          <w:rFonts w:ascii="Times New Roman" w:eastAsiaTheme="minorEastAsia" w:hAnsi="Times New Roman"/>
        </w:rPr>
        <w:t>DB12/059-2018</w:t>
      </w:r>
      <w:r>
        <w:rPr>
          <w:rFonts w:ascii="Times New Roman" w:eastAsiaTheme="minorEastAsia" w:hAnsi="Times New Roman"/>
        </w:rPr>
        <w:t>）中标准限值要求。厂界无组织监控点氯化氢的浓度为</w:t>
      </w:r>
      <w:r>
        <w:rPr>
          <w:rFonts w:ascii="Times New Roman" w:eastAsiaTheme="minorEastAsia" w:hAnsi="Times New Roman"/>
        </w:rPr>
        <w:t>0.0</w:t>
      </w:r>
      <w:r>
        <w:rPr>
          <w:rFonts w:ascii="Times New Roman" w:eastAsiaTheme="minorEastAsia" w:hAnsi="Times New Roman" w:hint="eastAsia"/>
        </w:rPr>
        <w:t>4</w:t>
      </w:r>
      <w:r>
        <w:rPr>
          <w:rFonts w:ascii="Times New Roman" w:eastAsiaTheme="minorEastAsia" w:hAnsi="Times New Roman"/>
        </w:rPr>
        <w:t>~0.</w:t>
      </w:r>
      <w:r>
        <w:rPr>
          <w:rFonts w:ascii="Times New Roman" w:eastAsiaTheme="minorEastAsia" w:hAnsi="Times New Roman" w:hint="eastAsia"/>
        </w:rPr>
        <w:t>15</w:t>
      </w:r>
      <w:r>
        <w:rPr>
          <w:rFonts w:ascii="Times New Roman" w:eastAsiaTheme="minorEastAsia" w:hAnsi="Times New Roman"/>
        </w:rPr>
        <w:t>mg/m</w:t>
      </w:r>
      <w:r>
        <w:rPr>
          <w:rFonts w:ascii="Times New Roman" w:eastAsiaTheme="minorEastAsia" w:hAnsi="Times New Roman"/>
          <w:vertAlign w:val="superscript"/>
        </w:rPr>
        <w:t>3</w:t>
      </w:r>
      <w:r>
        <w:rPr>
          <w:rFonts w:ascii="Times New Roman" w:eastAsiaTheme="minorEastAsia" w:hAnsi="Times New Roman"/>
        </w:rPr>
        <w:t xml:space="preserve"> </w:t>
      </w:r>
      <w:r>
        <w:rPr>
          <w:rFonts w:ascii="Times New Roman" w:eastAsiaTheme="minorEastAsia" w:hAnsi="Times New Roman"/>
        </w:rPr>
        <w:t>之间，满足大气污染物综合排放标准》（</w:t>
      </w:r>
      <w:r>
        <w:rPr>
          <w:rFonts w:ascii="Times New Roman" w:eastAsiaTheme="minorEastAsia" w:hAnsi="Times New Roman"/>
        </w:rPr>
        <w:t>GB16297</w:t>
      </w:r>
      <w:r>
        <w:rPr>
          <w:rFonts w:ascii="Times New Roman" w:eastAsiaTheme="minorEastAsia" w:hAnsi="Times New Roman"/>
        </w:rPr>
        <w:t>－</w:t>
      </w:r>
      <w:r>
        <w:rPr>
          <w:rFonts w:ascii="Times New Roman" w:eastAsiaTheme="minorEastAsia" w:hAnsi="Times New Roman"/>
        </w:rPr>
        <w:t>1996</w:t>
      </w:r>
      <w:r>
        <w:rPr>
          <w:rFonts w:ascii="Times New Roman" w:eastAsiaTheme="minorEastAsia" w:hAnsi="Times New Roman"/>
        </w:rPr>
        <w:t>）表</w:t>
      </w:r>
      <w:r>
        <w:rPr>
          <w:rFonts w:ascii="Times New Roman" w:eastAsiaTheme="minorEastAsia" w:hAnsi="Times New Roman"/>
        </w:rPr>
        <w:t>2</w:t>
      </w:r>
      <w:r>
        <w:rPr>
          <w:rFonts w:ascii="Times New Roman" w:eastAsiaTheme="minorEastAsia" w:hAnsi="Times New Roman"/>
        </w:rPr>
        <w:t>中标准限值要求</w:t>
      </w:r>
      <w:r>
        <w:rPr>
          <w:rFonts w:ascii="Times New Roman" w:eastAsiaTheme="minorEastAsia" w:hAnsi="Times New Roman"/>
          <w:color w:val="auto"/>
        </w:rPr>
        <w:t>。</w:t>
      </w:r>
    </w:p>
    <w:p w:rsidR="00CE6605" w:rsidRDefault="00CE6605">
      <w:pPr>
        <w:widowControl w:val="0"/>
        <w:spacing w:after="0"/>
        <w:jc w:val="center"/>
        <w:rPr>
          <w:rFonts w:ascii="Times New Roman" w:eastAsia="宋体" w:hAnsi="Times New Roman"/>
          <w:sz w:val="21"/>
          <w:szCs w:val="21"/>
        </w:rPr>
        <w:sectPr w:rsidR="00CE6605">
          <w:pgSz w:w="16838" w:h="11906" w:orient="landscape"/>
          <w:pgMar w:top="1800" w:right="1440" w:bottom="1800" w:left="1440" w:header="708" w:footer="708" w:gutter="0"/>
          <w:cols w:space="720"/>
          <w:docGrid w:linePitch="360"/>
        </w:sectPr>
      </w:pPr>
    </w:p>
    <w:p w:rsidR="00CE6605" w:rsidRDefault="000A62B9">
      <w:pPr>
        <w:spacing w:after="0" w:line="360" w:lineRule="auto"/>
        <w:rPr>
          <w:rFonts w:ascii="Times New Roman" w:eastAsia="宋体" w:hAnsi="Times New Roman"/>
          <w:b/>
          <w:sz w:val="24"/>
          <w:szCs w:val="24"/>
        </w:rPr>
      </w:pPr>
      <w:r>
        <w:rPr>
          <w:rFonts w:ascii="Times New Roman" w:eastAsia="宋体" w:hAnsi="Times New Roman"/>
          <w:b/>
          <w:sz w:val="24"/>
          <w:szCs w:val="24"/>
        </w:rPr>
        <w:lastRenderedPageBreak/>
        <w:t>表八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E6605">
        <w:tc>
          <w:tcPr>
            <w:tcW w:w="8522" w:type="dxa"/>
          </w:tcPr>
          <w:p w:rsidR="00CE6605" w:rsidRDefault="000A62B9">
            <w:pPr>
              <w:widowControl w:val="0"/>
              <w:spacing w:beforeLines="20" w:before="62" w:line="360" w:lineRule="auto"/>
              <w:jc w:val="both"/>
              <w:rPr>
                <w:rFonts w:ascii="Times New Roman" w:eastAsia="宋体" w:hAnsi="Times New Roman"/>
                <w:sz w:val="24"/>
                <w:szCs w:val="24"/>
              </w:rPr>
            </w:pPr>
            <w:r>
              <w:rPr>
                <w:rFonts w:ascii="Times New Roman" w:eastAsia="宋体" w:hAnsi="Times New Roman"/>
                <w:sz w:val="24"/>
                <w:szCs w:val="24"/>
              </w:rPr>
              <w:t>验收监测结论：</w:t>
            </w:r>
          </w:p>
          <w:p w:rsidR="00CE6605" w:rsidRDefault="000A62B9">
            <w:pPr>
              <w:widowControl w:val="0"/>
              <w:spacing w:beforeLines="20" w:before="62"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通过对</w:t>
            </w:r>
            <w:r>
              <w:rPr>
                <w:rFonts w:ascii="Times New Roman" w:eastAsia="宋体" w:hAnsi="Times New Roman" w:hint="eastAsia"/>
                <w:sz w:val="24"/>
                <w:szCs w:val="24"/>
              </w:rPr>
              <w:t>灵丘县国发热浸锌有限公司环保热浸（锌）金属加工项目</w:t>
            </w:r>
            <w:r>
              <w:rPr>
                <w:rFonts w:ascii="Times New Roman" w:eastAsia="宋体" w:hAnsi="Times New Roman"/>
                <w:sz w:val="24"/>
                <w:szCs w:val="24"/>
              </w:rPr>
              <w:t>竣工环境保护验收监测和现场检查，得出以下结论：</w:t>
            </w:r>
            <w:r>
              <w:rPr>
                <w:rFonts w:ascii="Times New Roman" w:eastAsia="宋体" w:hAnsi="Times New Roman"/>
                <w:sz w:val="24"/>
                <w:szCs w:val="24"/>
              </w:rPr>
              <w:br/>
              <w:t xml:space="preserve">    1</w:t>
            </w:r>
            <w:r>
              <w:rPr>
                <w:rFonts w:ascii="Times New Roman" w:eastAsia="宋体" w:hAnsi="Times New Roman"/>
                <w:sz w:val="24"/>
                <w:szCs w:val="24"/>
              </w:rPr>
              <w:t>、</w:t>
            </w:r>
            <w:r>
              <w:rPr>
                <w:rFonts w:ascii="Times New Roman" w:eastAsia="宋体" w:hAnsi="Times New Roman"/>
                <w:sz w:val="24"/>
                <w:szCs w:val="24"/>
              </w:rPr>
              <w:t>“</w:t>
            </w:r>
            <w:r>
              <w:rPr>
                <w:rFonts w:ascii="Times New Roman" w:eastAsia="宋体" w:hAnsi="Times New Roman"/>
                <w:sz w:val="24"/>
                <w:szCs w:val="24"/>
              </w:rPr>
              <w:t>三同时</w:t>
            </w:r>
            <w:r>
              <w:rPr>
                <w:rFonts w:ascii="Times New Roman" w:eastAsia="宋体" w:hAnsi="Times New Roman"/>
                <w:sz w:val="24"/>
                <w:szCs w:val="24"/>
              </w:rPr>
              <w:t>”</w:t>
            </w:r>
            <w:r>
              <w:rPr>
                <w:rFonts w:ascii="Times New Roman" w:eastAsia="宋体" w:hAnsi="Times New Roman"/>
                <w:sz w:val="24"/>
                <w:szCs w:val="24"/>
              </w:rPr>
              <w:t>执行情况</w:t>
            </w:r>
            <w:r>
              <w:rPr>
                <w:rFonts w:ascii="Times New Roman" w:eastAsia="宋体" w:hAnsi="Times New Roman"/>
                <w:sz w:val="24"/>
                <w:szCs w:val="24"/>
              </w:rPr>
              <w:t xml:space="preserve"> </w:t>
            </w:r>
            <w:r>
              <w:rPr>
                <w:rFonts w:ascii="Times New Roman" w:eastAsia="宋体" w:hAnsi="Times New Roman"/>
                <w:sz w:val="24"/>
                <w:szCs w:val="24"/>
              </w:rPr>
              <w:br/>
              <w:t xml:space="preserve">   </w:t>
            </w:r>
            <w:r>
              <w:rPr>
                <w:rFonts w:ascii="Times New Roman" w:eastAsia="宋体" w:hAnsi="Times New Roman" w:hint="eastAsia"/>
                <w:sz w:val="24"/>
                <w:szCs w:val="24"/>
              </w:rPr>
              <w:t>灵丘县国发热浸锌有限公司环保热浸（锌）金属加工项目</w:t>
            </w:r>
            <w:r>
              <w:rPr>
                <w:rFonts w:ascii="Times New Roman" w:eastAsia="宋体" w:hAnsi="Times New Roman"/>
                <w:sz w:val="24"/>
                <w:szCs w:val="24"/>
              </w:rPr>
              <w:t>201</w:t>
            </w:r>
            <w:r>
              <w:rPr>
                <w:rFonts w:ascii="Times New Roman" w:eastAsia="宋体" w:hAnsi="Times New Roman" w:hint="eastAsia"/>
                <w:sz w:val="24"/>
                <w:szCs w:val="24"/>
              </w:rPr>
              <w:t>9</w:t>
            </w:r>
            <w:r>
              <w:rPr>
                <w:rFonts w:ascii="Times New Roman" w:eastAsia="宋体" w:hAnsi="Times New Roman"/>
                <w:sz w:val="24"/>
                <w:szCs w:val="24"/>
              </w:rPr>
              <w:t>年</w:t>
            </w:r>
            <w:r>
              <w:rPr>
                <w:rFonts w:ascii="Times New Roman" w:eastAsia="宋体" w:hAnsi="Times New Roman" w:hint="eastAsia"/>
                <w:sz w:val="24"/>
                <w:szCs w:val="24"/>
              </w:rPr>
              <w:t>7</w:t>
            </w:r>
            <w:r>
              <w:rPr>
                <w:rFonts w:ascii="Times New Roman" w:eastAsia="宋体" w:hAnsi="Times New Roman"/>
                <w:sz w:val="24"/>
                <w:szCs w:val="24"/>
              </w:rPr>
              <w:t>月由</w:t>
            </w:r>
            <w:r>
              <w:rPr>
                <w:rFonts w:ascii="Times New Roman" w:eastAsia="宋体" w:hAnsi="Times New Roman" w:hint="eastAsia"/>
                <w:sz w:val="24"/>
                <w:szCs w:val="24"/>
              </w:rPr>
              <w:t>湖南大自然环保科技有限公司</w:t>
            </w:r>
            <w:r>
              <w:rPr>
                <w:rFonts w:ascii="Times New Roman" w:eastAsia="宋体" w:hAnsi="Times New Roman"/>
                <w:sz w:val="24"/>
                <w:szCs w:val="24"/>
              </w:rPr>
              <w:t>编制完成了《</w:t>
            </w:r>
            <w:r>
              <w:rPr>
                <w:rFonts w:ascii="Times New Roman" w:eastAsia="宋体" w:hAnsi="Times New Roman" w:hint="eastAsia"/>
                <w:sz w:val="24"/>
                <w:szCs w:val="24"/>
              </w:rPr>
              <w:t>灵丘县国发热浸锌有限公司环保热浸（锌）金属加工项目</w:t>
            </w:r>
            <w:r>
              <w:rPr>
                <w:rFonts w:ascii="Times New Roman" w:eastAsia="宋体" w:hAnsi="Times New Roman"/>
                <w:sz w:val="24"/>
                <w:szCs w:val="24"/>
              </w:rPr>
              <w:t>环境影响评价报告表》</w:t>
            </w:r>
            <w:r>
              <w:rPr>
                <w:rFonts w:ascii="Times New Roman" w:eastAsia="宋体" w:hAnsi="Times New Roman" w:hint="eastAsia"/>
                <w:sz w:val="24"/>
                <w:szCs w:val="24"/>
              </w:rPr>
              <w:t>；</w:t>
            </w:r>
            <w:r>
              <w:rPr>
                <w:rFonts w:ascii="Times New Roman" w:eastAsia="宋体" w:hAnsi="Times New Roman"/>
                <w:sz w:val="24"/>
                <w:szCs w:val="24"/>
              </w:rPr>
              <w:t>2019</w:t>
            </w:r>
            <w:r>
              <w:rPr>
                <w:rFonts w:ascii="Times New Roman" w:eastAsia="宋体" w:hAnsi="Times New Roman"/>
                <w:sz w:val="24"/>
                <w:szCs w:val="24"/>
              </w:rPr>
              <w:t>年</w:t>
            </w:r>
            <w:r>
              <w:rPr>
                <w:rFonts w:ascii="Times New Roman" w:eastAsia="宋体" w:hAnsi="Times New Roman"/>
                <w:sz w:val="24"/>
                <w:szCs w:val="24"/>
              </w:rPr>
              <w:t>7</w:t>
            </w:r>
            <w:r>
              <w:rPr>
                <w:rFonts w:ascii="Times New Roman" w:eastAsia="宋体" w:hAnsi="Times New Roman"/>
                <w:sz w:val="24"/>
                <w:szCs w:val="24"/>
              </w:rPr>
              <w:t>月</w:t>
            </w:r>
            <w:r>
              <w:rPr>
                <w:rFonts w:ascii="Times New Roman" w:eastAsia="宋体" w:hAnsi="Times New Roman"/>
                <w:sz w:val="24"/>
                <w:szCs w:val="24"/>
              </w:rPr>
              <w:t>30</w:t>
            </w:r>
            <w:r>
              <w:rPr>
                <w:rFonts w:ascii="Times New Roman" w:eastAsia="宋体" w:hAnsi="Times New Roman"/>
                <w:sz w:val="24"/>
                <w:szCs w:val="24"/>
              </w:rPr>
              <w:t>日，大同市生态环境局灵丘分局以灵环函【</w:t>
            </w:r>
            <w:r>
              <w:rPr>
                <w:rFonts w:ascii="Times New Roman" w:eastAsia="宋体" w:hAnsi="Times New Roman"/>
                <w:sz w:val="24"/>
                <w:szCs w:val="24"/>
              </w:rPr>
              <w:t>2019</w:t>
            </w:r>
            <w:r>
              <w:rPr>
                <w:rFonts w:ascii="Times New Roman" w:eastAsia="宋体" w:hAnsi="Times New Roman"/>
                <w:sz w:val="24"/>
                <w:szCs w:val="24"/>
              </w:rPr>
              <w:t>】</w:t>
            </w:r>
            <w:r>
              <w:rPr>
                <w:rFonts w:ascii="Times New Roman" w:eastAsia="宋体" w:hAnsi="Times New Roman"/>
                <w:sz w:val="24"/>
                <w:szCs w:val="24"/>
              </w:rPr>
              <w:t>69</w:t>
            </w:r>
            <w:r>
              <w:rPr>
                <w:rFonts w:ascii="Times New Roman" w:eastAsia="宋体" w:hAnsi="Times New Roman"/>
                <w:sz w:val="24"/>
                <w:szCs w:val="24"/>
              </w:rPr>
              <w:t>号对《灵丘县国发热浸锌有限公司环保热浸（锌）金属加工项目环境影响报告表》进行批复。目前该项目已正常运行。环评要求的环保设施（措施）及公司实际完成情况见下表：</w:t>
            </w:r>
          </w:p>
          <w:p w:rsidR="00CE6605" w:rsidRDefault="000A62B9">
            <w:pPr>
              <w:widowControl w:val="0"/>
              <w:spacing w:after="0" w:line="360" w:lineRule="auto"/>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b/>
                <w:bCs/>
                <w:sz w:val="21"/>
                <w:szCs w:val="21"/>
              </w:rPr>
              <w:t>8-1</w:t>
            </w:r>
            <w:r>
              <w:rPr>
                <w:rFonts w:ascii="Times New Roman" w:eastAsia="宋体" w:hAnsi="Times New Roman" w:hint="eastAsia"/>
                <w:b/>
                <w:bCs/>
                <w:sz w:val="21"/>
                <w:szCs w:val="21"/>
              </w:rPr>
              <w:t xml:space="preserve">  </w:t>
            </w:r>
            <w:r>
              <w:rPr>
                <w:rFonts w:ascii="Times New Roman" w:eastAsia="宋体" w:hAnsi="Times New Roman"/>
                <w:b/>
                <w:bCs/>
                <w:sz w:val="21"/>
                <w:szCs w:val="21"/>
              </w:rPr>
              <w:t>环评要求采取的环保设施（措施）及公司实际完成情况表</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11"/>
              <w:gridCol w:w="1255"/>
              <w:gridCol w:w="3758"/>
              <w:gridCol w:w="2033"/>
            </w:tblGrid>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序号</w:t>
                  </w:r>
                </w:p>
              </w:tc>
              <w:tc>
                <w:tcPr>
                  <w:tcW w:w="1966" w:type="dxa"/>
                  <w:gridSpan w:val="2"/>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排放源</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环评要求措施</w:t>
                  </w:r>
                </w:p>
              </w:tc>
              <w:tc>
                <w:tcPr>
                  <w:tcW w:w="203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实际完成情况</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w:t>
                  </w:r>
                </w:p>
              </w:tc>
              <w:tc>
                <w:tcPr>
                  <w:tcW w:w="711" w:type="dxa"/>
                  <w:vMerge w:val="restar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废气</w:t>
                  </w: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除锈槽盐酸雾</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经酸雾净化塔处理后通过</w:t>
                  </w:r>
                  <w:r>
                    <w:rPr>
                      <w:rFonts w:ascii="Times New Roman" w:eastAsia="宋体" w:hAnsi="Times New Roman" w:hint="eastAsia"/>
                      <w:sz w:val="21"/>
                      <w:szCs w:val="21"/>
                    </w:rPr>
                    <w:t>15m</w:t>
                  </w:r>
                  <w:r>
                    <w:rPr>
                      <w:rFonts w:ascii="Times New Roman" w:eastAsia="宋体" w:hAnsi="Times New Roman" w:hint="eastAsia"/>
                      <w:sz w:val="21"/>
                      <w:szCs w:val="21"/>
                    </w:rPr>
                    <w:t>高的排气筒排空</w:t>
                  </w:r>
                </w:p>
              </w:tc>
              <w:tc>
                <w:tcPr>
                  <w:tcW w:w="203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已完成</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2</w:t>
                  </w:r>
                </w:p>
              </w:tc>
              <w:tc>
                <w:tcPr>
                  <w:tcW w:w="711" w:type="dxa"/>
                  <w:vMerge/>
                  <w:vAlign w:val="center"/>
                </w:tcPr>
                <w:p w:rsidR="00CE6605" w:rsidRDefault="00CE6605">
                  <w:pPr>
                    <w:widowControl w:val="0"/>
                    <w:spacing w:after="0"/>
                    <w:jc w:val="center"/>
                    <w:rPr>
                      <w:rFonts w:ascii="Times New Roman" w:eastAsia="宋体" w:hAnsi="Times New Roman"/>
                      <w:sz w:val="21"/>
                      <w:szCs w:val="21"/>
                    </w:rPr>
                  </w:pP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氨气及含锌烟尘</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经布袋除尘器除尘后通过</w:t>
                  </w:r>
                  <w:r>
                    <w:rPr>
                      <w:rFonts w:ascii="Times New Roman" w:eastAsia="宋体" w:hAnsi="Times New Roman" w:hint="eastAsia"/>
                      <w:sz w:val="21"/>
                      <w:szCs w:val="21"/>
                    </w:rPr>
                    <w:t>15</w:t>
                  </w:r>
                  <w:r>
                    <w:rPr>
                      <w:rFonts w:ascii="Times New Roman" w:eastAsia="宋体" w:hAnsi="Times New Roman" w:hint="eastAsia"/>
                      <w:sz w:val="21"/>
                      <w:szCs w:val="21"/>
                    </w:rPr>
                    <w:t>高的排气筒排空</w:t>
                  </w:r>
                </w:p>
              </w:tc>
              <w:tc>
                <w:tcPr>
                  <w:tcW w:w="203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已完成</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3</w:t>
                  </w:r>
                </w:p>
              </w:tc>
              <w:tc>
                <w:tcPr>
                  <w:tcW w:w="711" w:type="dxa"/>
                  <w:vMerge/>
                  <w:vAlign w:val="center"/>
                </w:tcPr>
                <w:p w:rsidR="00CE6605" w:rsidRDefault="00CE6605">
                  <w:pPr>
                    <w:widowControl w:val="0"/>
                    <w:spacing w:after="0"/>
                    <w:jc w:val="center"/>
                    <w:rPr>
                      <w:rFonts w:ascii="Times New Roman" w:eastAsia="宋体" w:hAnsi="Times New Roman"/>
                      <w:sz w:val="21"/>
                      <w:szCs w:val="21"/>
                    </w:rPr>
                  </w:pP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镀锌炉天然气燃烧产污</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经</w:t>
                  </w:r>
                  <w:r>
                    <w:rPr>
                      <w:rFonts w:ascii="Times New Roman" w:eastAsia="宋体" w:hAnsi="Times New Roman" w:hint="eastAsia"/>
                      <w:sz w:val="21"/>
                      <w:szCs w:val="21"/>
                    </w:rPr>
                    <w:t>20m</w:t>
                  </w:r>
                  <w:r>
                    <w:rPr>
                      <w:rFonts w:ascii="Times New Roman" w:eastAsia="宋体" w:hAnsi="Times New Roman" w:hint="eastAsia"/>
                      <w:sz w:val="21"/>
                      <w:szCs w:val="21"/>
                    </w:rPr>
                    <w:t>高的排气筒排空</w:t>
                  </w:r>
                </w:p>
              </w:tc>
              <w:tc>
                <w:tcPr>
                  <w:tcW w:w="203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已完成</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4</w:t>
                  </w:r>
                </w:p>
              </w:tc>
              <w:tc>
                <w:tcPr>
                  <w:tcW w:w="711" w:type="dxa"/>
                  <w:vMerge/>
                  <w:vAlign w:val="center"/>
                </w:tcPr>
                <w:p w:rsidR="00CE6605" w:rsidRDefault="00CE6605">
                  <w:pPr>
                    <w:widowControl w:val="0"/>
                    <w:spacing w:after="0"/>
                    <w:jc w:val="center"/>
                    <w:rPr>
                      <w:rFonts w:ascii="Times New Roman" w:eastAsia="宋体" w:hAnsi="Times New Roman"/>
                      <w:sz w:val="21"/>
                      <w:szCs w:val="21"/>
                    </w:rPr>
                  </w:pP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厨房油烟</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经油烟净化器处理后通过</w:t>
                  </w:r>
                  <w:r>
                    <w:rPr>
                      <w:rFonts w:ascii="Times New Roman" w:eastAsia="宋体" w:hAnsi="Times New Roman" w:hint="eastAsia"/>
                      <w:sz w:val="21"/>
                      <w:szCs w:val="21"/>
                    </w:rPr>
                    <w:t>15m</w:t>
                  </w:r>
                  <w:r>
                    <w:rPr>
                      <w:rFonts w:ascii="Times New Roman" w:eastAsia="宋体" w:hAnsi="Times New Roman" w:hint="eastAsia"/>
                      <w:sz w:val="21"/>
                      <w:szCs w:val="21"/>
                    </w:rPr>
                    <w:t>高的排气筒排放</w:t>
                  </w:r>
                </w:p>
              </w:tc>
              <w:tc>
                <w:tcPr>
                  <w:tcW w:w="203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员工为周边村民，不在厂内食宿，未建设员工食堂</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5</w:t>
                  </w:r>
                </w:p>
              </w:tc>
              <w:tc>
                <w:tcPr>
                  <w:tcW w:w="711" w:type="dxa"/>
                  <w:vMerge w:val="restar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废水</w:t>
                  </w: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水洗槽废水</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经</w:t>
                  </w:r>
                  <w:r>
                    <w:rPr>
                      <w:rFonts w:ascii="Times New Roman" w:eastAsia="宋体" w:hAnsi="Times New Roman" w:hint="eastAsia"/>
                      <w:sz w:val="21"/>
                      <w:szCs w:val="21"/>
                    </w:rPr>
                    <w:t>3m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/d</w:t>
                  </w:r>
                  <w:r>
                    <w:rPr>
                      <w:rFonts w:ascii="Times New Roman" w:eastAsia="宋体" w:hAnsi="Times New Roman" w:hint="eastAsia"/>
                      <w:sz w:val="21"/>
                      <w:szCs w:val="21"/>
                    </w:rPr>
                    <w:t>的污水处理站处理后清水回用于水清洗槽，浓水经沉淀处理后回用于厂区绿化洒水抑尘</w:t>
                  </w:r>
                </w:p>
              </w:tc>
              <w:tc>
                <w:tcPr>
                  <w:tcW w:w="203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已完成</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6</w:t>
                  </w:r>
                </w:p>
              </w:tc>
              <w:tc>
                <w:tcPr>
                  <w:tcW w:w="711" w:type="dxa"/>
                  <w:vMerge/>
                  <w:vAlign w:val="center"/>
                </w:tcPr>
                <w:p w:rsidR="00CE6605" w:rsidRDefault="00CE6605">
                  <w:pPr>
                    <w:widowControl w:val="0"/>
                    <w:spacing w:after="0"/>
                    <w:jc w:val="center"/>
                    <w:rPr>
                      <w:rFonts w:ascii="Times New Roman" w:eastAsia="宋体" w:hAnsi="Times New Roman"/>
                      <w:sz w:val="21"/>
                      <w:szCs w:val="21"/>
                    </w:rPr>
                  </w:pP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生活污水及食堂废水</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生活污水排入旱厕，定期清掏；食堂废水经隔油池处理后排入旱厕，定期清掏。</w:t>
                  </w:r>
                </w:p>
              </w:tc>
              <w:tc>
                <w:tcPr>
                  <w:tcW w:w="203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员工为周边村民，不在厂内食宿，未建设员工食堂，厂区建设了旱厕，定期清掏用作农肥</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7</w:t>
                  </w:r>
                </w:p>
              </w:tc>
              <w:tc>
                <w:tcPr>
                  <w:tcW w:w="711" w:type="dxa"/>
                  <w:vMerge w:val="restart"/>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固废</w:t>
                  </w: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lang w:val="zh-CN"/>
                    </w:rPr>
                    <w:t>镀锌工序除尘灰</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lang w:val="zh-CN"/>
                    </w:rPr>
                    <w:t>主要成分为</w:t>
                  </w:r>
                  <w:r>
                    <w:rPr>
                      <w:rFonts w:ascii="Times New Roman" w:eastAsia="宋体" w:hAnsi="Times New Roman" w:hint="eastAsia"/>
                      <w:sz w:val="21"/>
                      <w:szCs w:val="21"/>
                      <w:lang w:val="zh-CN"/>
                    </w:rPr>
                    <w:t>氧化锌</w:t>
                  </w:r>
                  <w:r>
                    <w:rPr>
                      <w:rFonts w:ascii="Times New Roman" w:eastAsia="宋体" w:hAnsi="Times New Roman"/>
                      <w:sz w:val="21"/>
                      <w:szCs w:val="21"/>
                      <w:lang w:val="zh-CN"/>
                    </w:rPr>
                    <w:t>，</w:t>
                  </w:r>
                  <w:r>
                    <w:rPr>
                      <w:rFonts w:ascii="Times New Roman" w:eastAsia="宋体" w:hAnsi="Times New Roman" w:hint="eastAsia"/>
                      <w:sz w:val="21"/>
                      <w:szCs w:val="21"/>
                      <w:lang w:val="zh-CN"/>
                    </w:rPr>
                    <w:t>收集后外售</w:t>
                  </w:r>
                  <w:r>
                    <w:rPr>
                      <w:rFonts w:ascii="Times New Roman" w:eastAsia="宋体" w:hAnsi="Times New Roman"/>
                      <w:sz w:val="21"/>
                      <w:szCs w:val="21"/>
                      <w:lang w:val="zh-CN"/>
                    </w:rPr>
                    <w:t>综合利用</w:t>
                  </w:r>
                </w:p>
              </w:tc>
              <w:tc>
                <w:tcPr>
                  <w:tcW w:w="2033" w:type="dxa"/>
                  <w:vAlign w:val="center"/>
                </w:tcPr>
                <w:p w:rsidR="00CE6605" w:rsidRDefault="00714BB4">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收集后厂内妥善暂存，回售与供锌单位二次利用</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8</w:t>
                  </w:r>
                </w:p>
              </w:tc>
              <w:tc>
                <w:tcPr>
                  <w:tcW w:w="711" w:type="dxa"/>
                  <w:vMerge/>
                  <w:vAlign w:val="center"/>
                </w:tcPr>
                <w:p w:rsidR="00CE6605" w:rsidRDefault="00CE6605">
                  <w:pPr>
                    <w:widowControl w:val="0"/>
                    <w:spacing w:after="0"/>
                    <w:jc w:val="center"/>
                    <w:rPr>
                      <w:rFonts w:ascii="Times New Roman" w:eastAsia="宋体" w:hAnsi="Times New Roman"/>
                      <w:sz w:val="21"/>
                      <w:szCs w:val="21"/>
                    </w:rPr>
                  </w:pP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镀锌工序锌渣</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lang w:val="zh-CN"/>
                    </w:rPr>
                    <w:t>主要成分为金属锌和氧</w:t>
                  </w:r>
                  <w:r>
                    <w:rPr>
                      <w:rFonts w:ascii="Times New Roman" w:eastAsia="宋体" w:hAnsi="Times New Roman" w:hint="eastAsia"/>
                      <w:sz w:val="21"/>
                      <w:szCs w:val="21"/>
                    </w:rPr>
                    <w:t>化</w:t>
                  </w:r>
                  <w:r>
                    <w:rPr>
                      <w:rFonts w:ascii="Times New Roman" w:eastAsia="宋体" w:hAnsi="Times New Roman"/>
                      <w:sz w:val="21"/>
                      <w:szCs w:val="21"/>
                      <w:lang w:val="zh-CN"/>
                    </w:rPr>
                    <w:t>锌，</w:t>
                  </w:r>
                  <w:r>
                    <w:rPr>
                      <w:rFonts w:ascii="Times New Roman" w:eastAsia="宋体" w:hAnsi="Times New Roman" w:hint="eastAsia"/>
                      <w:sz w:val="21"/>
                      <w:szCs w:val="21"/>
                      <w:lang w:val="zh-CN"/>
                    </w:rPr>
                    <w:t>收集后外售</w:t>
                  </w:r>
                  <w:r>
                    <w:rPr>
                      <w:rFonts w:ascii="Times New Roman" w:eastAsia="宋体" w:hAnsi="Times New Roman"/>
                      <w:sz w:val="21"/>
                      <w:szCs w:val="21"/>
                      <w:lang w:val="zh-CN"/>
                    </w:rPr>
                    <w:t>综合利用</w:t>
                  </w:r>
                </w:p>
              </w:tc>
              <w:tc>
                <w:tcPr>
                  <w:tcW w:w="2033" w:type="dxa"/>
                  <w:vAlign w:val="center"/>
                </w:tcPr>
                <w:p w:rsidR="00CE6605" w:rsidRDefault="00714BB4">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收集后厂内妥善暂存，回售与供锌单位二次利用</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9</w:t>
                  </w:r>
                </w:p>
              </w:tc>
              <w:tc>
                <w:tcPr>
                  <w:tcW w:w="711" w:type="dxa"/>
                  <w:vMerge/>
                  <w:vAlign w:val="center"/>
                </w:tcPr>
                <w:p w:rsidR="00CE6605" w:rsidRDefault="00CE6605">
                  <w:pPr>
                    <w:widowControl w:val="0"/>
                    <w:spacing w:after="0"/>
                    <w:jc w:val="center"/>
                    <w:rPr>
                      <w:rFonts w:ascii="Times New Roman" w:eastAsia="宋体" w:hAnsi="Times New Roman"/>
                      <w:sz w:val="21"/>
                      <w:szCs w:val="21"/>
                    </w:rPr>
                  </w:pP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lang w:val="zh-CN"/>
                    </w:rPr>
                    <w:t>除锈槽沉渣</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暂存</w:t>
                  </w:r>
                  <w:r>
                    <w:rPr>
                      <w:rFonts w:ascii="Times New Roman" w:eastAsia="宋体" w:hAnsi="Times New Roman"/>
                      <w:sz w:val="21"/>
                      <w:szCs w:val="21"/>
                      <w:lang w:val="zh-CN"/>
                    </w:rPr>
                    <w:t>于危废暂存间，定期委托</w:t>
                  </w:r>
                  <w:r w:rsidR="00D22036" w:rsidRPr="00D22036">
                    <w:rPr>
                      <w:rFonts w:ascii="Times New Roman" w:eastAsia="宋体" w:hAnsi="Times New Roman" w:hint="eastAsia"/>
                      <w:sz w:val="21"/>
                      <w:szCs w:val="21"/>
                      <w:lang w:val="zh-CN"/>
                    </w:rPr>
                    <w:t>广灵金隅水泥有限公司</w:t>
                  </w:r>
                  <w:r>
                    <w:rPr>
                      <w:rFonts w:ascii="Times New Roman" w:eastAsia="宋体" w:hAnsi="Times New Roman"/>
                      <w:sz w:val="21"/>
                      <w:szCs w:val="21"/>
                      <w:lang w:val="zh-CN"/>
                    </w:rPr>
                    <w:t>进行专业处置</w:t>
                  </w:r>
                </w:p>
              </w:tc>
              <w:tc>
                <w:tcPr>
                  <w:tcW w:w="2033" w:type="dxa"/>
                  <w:vAlign w:val="center"/>
                </w:tcPr>
                <w:p w:rsidR="00CE6605" w:rsidRDefault="00D22036">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暂存</w:t>
                  </w:r>
                  <w:r>
                    <w:rPr>
                      <w:rFonts w:ascii="Times New Roman" w:eastAsia="宋体" w:hAnsi="Times New Roman"/>
                      <w:sz w:val="21"/>
                      <w:szCs w:val="21"/>
                      <w:lang w:val="zh-CN"/>
                    </w:rPr>
                    <w:t>于危废暂存间，定期委托</w:t>
                  </w:r>
                  <w:r w:rsidRPr="002C72DF">
                    <w:rPr>
                      <w:rFonts w:ascii="Times New Roman" w:eastAsia="宋体" w:hAnsi="Times New Roman" w:hint="eastAsia"/>
                      <w:sz w:val="21"/>
                      <w:szCs w:val="21"/>
                      <w:lang w:val="zh-CN"/>
                    </w:rPr>
                    <w:t>山西省太原固体废物处置中</w:t>
                  </w:r>
                  <w:r w:rsidRPr="002C72DF">
                    <w:rPr>
                      <w:rFonts w:ascii="Times New Roman" w:eastAsia="宋体" w:hAnsi="Times New Roman" w:hint="eastAsia"/>
                      <w:sz w:val="21"/>
                      <w:szCs w:val="21"/>
                      <w:lang w:val="zh-CN"/>
                    </w:rPr>
                    <w:lastRenderedPageBreak/>
                    <w:t>心（有限公司）</w:t>
                  </w:r>
                  <w:r>
                    <w:rPr>
                      <w:rFonts w:ascii="Times New Roman" w:eastAsia="宋体" w:hAnsi="Times New Roman"/>
                      <w:sz w:val="21"/>
                      <w:szCs w:val="21"/>
                      <w:lang w:val="zh-CN"/>
                    </w:rPr>
                    <w:t>进行专业处置</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10</w:t>
                  </w:r>
                </w:p>
              </w:tc>
              <w:tc>
                <w:tcPr>
                  <w:tcW w:w="711" w:type="dxa"/>
                  <w:vMerge/>
                  <w:vAlign w:val="center"/>
                </w:tcPr>
                <w:p w:rsidR="00CE6605" w:rsidRDefault="00CE6605">
                  <w:pPr>
                    <w:widowControl w:val="0"/>
                    <w:spacing w:after="0"/>
                    <w:jc w:val="center"/>
                    <w:rPr>
                      <w:rFonts w:ascii="Times New Roman" w:eastAsia="宋体" w:hAnsi="Times New Roman"/>
                      <w:sz w:val="21"/>
                      <w:szCs w:val="21"/>
                    </w:rPr>
                  </w:pP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lang w:val="zh-CN"/>
                    </w:rPr>
                    <w:t>污水处理站污泥</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暂存</w:t>
                  </w:r>
                  <w:r>
                    <w:rPr>
                      <w:rFonts w:ascii="Times New Roman" w:eastAsia="宋体" w:hAnsi="Times New Roman"/>
                      <w:sz w:val="21"/>
                      <w:szCs w:val="21"/>
                      <w:lang w:val="zh-CN"/>
                    </w:rPr>
                    <w:t>于危废暂存间，定期委托</w:t>
                  </w:r>
                  <w:r w:rsidR="00D22036" w:rsidRPr="00D22036">
                    <w:rPr>
                      <w:rFonts w:ascii="Times New Roman" w:eastAsia="宋体" w:hAnsi="Times New Roman" w:hint="eastAsia"/>
                      <w:sz w:val="21"/>
                      <w:szCs w:val="21"/>
                      <w:lang w:val="zh-CN"/>
                    </w:rPr>
                    <w:t>广灵金隅水泥有限公司</w:t>
                  </w:r>
                  <w:r>
                    <w:rPr>
                      <w:rFonts w:ascii="Times New Roman" w:eastAsia="宋体" w:hAnsi="Times New Roman"/>
                      <w:sz w:val="21"/>
                      <w:szCs w:val="21"/>
                      <w:lang w:val="zh-CN"/>
                    </w:rPr>
                    <w:t>进行专业处置</w:t>
                  </w:r>
                </w:p>
              </w:tc>
              <w:tc>
                <w:tcPr>
                  <w:tcW w:w="2033" w:type="dxa"/>
                  <w:vAlign w:val="center"/>
                </w:tcPr>
                <w:p w:rsidR="00CE6605" w:rsidRDefault="00D22036">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暂存</w:t>
                  </w:r>
                  <w:r>
                    <w:rPr>
                      <w:rFonts w:ascii="Times New Roman" w:eastAsia="宋体" w:hAnsi="Times New Roman"/>
                      <w:sz w:val="21"/>
                      <w:szCs w:val="21"/>
                      <w:lang w:val="zh-CN"/>
                    </w:rPr>
                    <w:t>于危废暂存间，定期委托</w:t>
                  </w:r>
                  <w:r w:rsidRPr="002C72DF">
                    <w:rPr>
                      <w:rFonts w:ascii="Times New Roman" w:eastAsia="宋体" w:hAnsi="Times New Roman" w:hint="eastAsia"/>
                      <w:sz w:val="21"/>
                      <w:szCs w:val="21"/>
                      <w:lang w:val="zh-CN"/>
                    </w:rPr>
                    <w:t>山西省太原固体废物处置中心（有限公司）</w:t>
                  </w:r>
                  <w:r>
                    <w:rPr>
                      <w:rFonts w:ascii="Times New Roman" w:eastAsia="宋体" w:hAnsi="Times New Roman"/>
                      <w:sz w:val="21"/>
                      <w:szCs w:val="21"/>
                      <w:lang w:val="zh-CN"/>
                    </w:rPr>
                    <w:t>进行专业处置</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11</w:t>
                  </w:r>
                </w:p>
              </w:tc>
              <w:tc>
                <w:tcPr>
                  <w:tcW w:w="711" w:type="dxa"/>
                  <w:vMerge/>
                  <w:vAlign w:val="center"/>
                </w:tcPr>
                <w:p w:rsidR="00CE6605" w:rsidRDefault="00CE6605">
                  <w:pPr>
                    <w:widowControl w:val="0"/>
                    <w:spacing w:after="0"/>
                    <w:jc w:val="center"/>
                    <w:rPr>
                      <w:rFonts w:ascii="Times New Roman" w:eastAsia="宋体" w:hAnsi="Times New Roman"/>
                      <w:sz w:val="21"/>
                      <w:szCs w:val="21"/>
                    </w:rPr>
                  </w:pP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生活垃圾</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厂区设垃圾桶，</w:t>
                  </w:r>
                  <w:r>
                    <w:rPr>
                      <w:rFonts w:ascii="Times New Roman" w:eastAsia="宋体" w:hAnsi="Times New Roman"/>
                      <w:sz w:val="21"/>
                      <w:szCs w:val="21"/>
                    </w:rPr>
                    <w:t>全部委托当地环卫部门运走处置</w:t>
                  </w:r>
                </w:p>
              </w:tc>
              <w:tc>
                <w:tcPr>
                  <w:tcW w:w="203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已完成</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hint="eastAsia"/>
                      <w:sz w:val="21"/>
                      <w:szCs w:val="21"/>
                    </w:rPr>
                    <w:t>2</w:t>
                  </w:r>
                </w:p>
              </w:tc>
              <w:tc>
                <w:tcPr>
                  <w:tcW w:w="711" w:type="dxa"/>
                  <w:vMerge/>
                  <w:vAlign w:val="center"/>
                </w:tcPr>
                <w:p w:rsidR="00CE6605" w:rsidRDefault="00CE6605">
                  <w:pPr>
                    <w:widowControl w:val="0"/>
                    <w:spacing w:after="0"/>
                    <w:jc w:val="center"/>
                    <w:rPr>
                      <w:rFonts w:ascii="Times New Roman" w:eastAsia="宋体" w:hAnsi="Times New Roman"/>
                      <w:sz w:val="21"/>
                      <w:szCs w:val="21"/>
                    </w:rPr>
                  </w:pP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各类物料包装物</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全部收集后在厂内危废暂存间临时储存，由原供货单位回收重复利用</w:t>
                  </w:r>
                </w:p>
              </w:tc>
              <w:tc>
                <w:tcPr>
                  <w:tcW w:w="203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已完成</w:t>
                  </w:r>
                </w:p>
              </w:tc>
            </w:tr>
            <w:tr w:rsidR="00CE6605">
              <w:trPr>
                <w:jc w:val="center"/>
              </w:trPr>
              <w:tc>
                <w:tcPr>
                  <w:tcW w:w="56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11</w:t>
                  </w:r>
                </w:p>
              </w:tc>
              <w:tc>
                <w:tcPr>
                  <w:tcW w:w="711"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噪声</w:t>
                  </w:r>
                </w:p>
              </w:tc>
              <w:tc>
                <w:tcPr>
                  <w:tcW w:w="1255"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产噪设备</w:t>
                  </w:r>
                </w:p>
              </w:tc>
              <w:tc>
                <w:tcPr>
                  <w:tcW w:w="3758"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设备均安装</w:t>
                  </w:r>
                  <w:r>
                    <w:rPr>
                      <w:rFonts w:ascii="Times New Roman" w:eastAsia="宋体" w:hAnsi="Times New Roman" w:hint="eastAsia"/>
                      <w:sz w:val="21"/>
                      <w:szCs w:val="21"/>
                    </w:rPr>
                    <w:t>减振</w:t>
                  </w:r>
                  <w:r>
                    <w:rPr>
                      <w:rFonts w:ascii="Times New Roman" w:eastAsia="宋体" w:hAnsi="Times New Roman"/>
                      <w:sz w:val="21"/>
                      <w:szCs w:val="21"/>
                    </w:rPr>
                    <w:t>基础，</w:t>
                  </w:r>
                </w:p>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选用低噪声设备、隔声、消声</w:t>
                  </w:r>
                </w:p>
              </w:tc>
              <w:tc>
                <w:tcPr>
                  <w:tcW w:w="2033"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sz w:val="21"/>
                      <w:szCs w:val="21"/>
                    </w:rPr>
                    <w:t>已完成</w:t>
                  </w:r>
                </w:p>
              </w:tc>
            </w:tr>
          </w:tbl>
          <w:p w:rsidR="00CE6605" w:rsidRDefault="000A62B9">
            <w:pPr>
              <w:widowControl w:val="0"/>
              <w:spacing w:beforeLines="50" w:before="156" w:after="0" w:line="360" w:lineRule="auto"/>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、环评批复要求及公司实际完成情况见下表：</w:t>
            </w:r>
          </w:p>
          <w:p w:rsidR="00CE6605" w:rsidRDefault="000A62B9">
            <w:pPr>
              <w:widowControl w:val="0"/>
              <w:spacing w:after="0" w:line="360" w:lineRule="auto"/>
              <w:jc w:val="center"/>
              <w:rPr>
                <w:rFonts w:ascii="Times New Roman" w:eastAsia="宋体" w:hAnsi="Times New Roman"/>
                <w:b/>
                <w:sz w:val="21"/>
                <w:szCs w:val="21"/>
              </w:rPr>
            </w:pPr>
            <w:r>
              <w:rPr>
                <w:rFonts w:ascii="Times New Roman" w:eastAsia="宋体" w:hAnsi="Times New Roman"/>
                <w:b/>
                <w:bCs/>
                <w:sz w:val="21"/>
                <w:szCs w:val="21"/>
              </w:rPr>
              <w:t>表</w:t>
            </w:r>
            <w:r>
              <w:rPr>
                <w:rFonts w:ascii="Times New Roman" w:eastAsia="宋体" w:hAnsi="Times New Roman"/>
                <w:b/>
                <w:bCs/>
                <w:sz w:val="21"/>
                <w:szCs w:val="21"/>
              </w:rPr>
              <w:t xml:space="preserve">8-2   </w:t>
            </w:r>
            <w:r>
              <w:rPr>
                <w:rFonts w:ascii="Times New Roman" w:eastAsia="宋体" w:hAnsi="Times New Roman"/>
                <w:b/>
                <w:bCs/>
                <w:sz w:val="21"/>
                <w:szCs w:val="21"/>
              </w:rPr>
              <w:t>环评批复要求及公司实际完成情况表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6384"/>
              <w:gridCol w:w="1148"/>
            </w:tblGrid>
            <w:tr w:rsidR="00CE6605">
              <w:tc>
                <w:tcPr>
                  <w:tcW w:w="8296" w:type="dxa"/>
                  <w:gridSpan w:val="3"/>
                  <w:vAlign w:val="center"/>
                </w:tcPr>
                <w:p w:rsidR="00CE6605" w:rsidRDefault="000A62B9">
                  <w:pPr>
                    <w:spacing w:after="0" w:line="300" w:lineRule="auto"/>
                    <w:jc w:val="center"/>
                    <w:rPr>
                      <w:rFonts w:ascii="Times New Roman" w:eastAsia="宋体" w:hAnsi="Times New Roman"/>
                      <w:sz w:val="21"/>
                      <w:szCs w:val="21"/>
                    </w:rPr>
                  </w:pPr>
                  <w:r>
                    <w:rPr>
                      <w:rFonts w:ascii="Times New Roman" w:eastAsia="宋体" w:hAnsi="Times New Roman"/>
                      <w:sz w:val="21"/>
                      <w:szCs w:val="21"/>
                    </w:rPr>
                    <w:t>灵环函【</w:t>
                  </w:r>
                  <w:r>
                    <w:rPr>
                      <w:rFonts w:ascii="Times New Roman" w:eastAsia="宋体" w:hAnsi="Times New Roman"/>
                      <w:sz w:val="21"/>
                      <w:szCs w:val="21"/>
                    </w:rPr>
                    <w:t>2019</w:t>
                  </w:r>
                  <w:r>
                    <w:rPr>
                      <w:rFonts w:ascii="Times New Roman" w:eastAsia="宋体" w:hAnsi="Times New Roman"/>
                      <w:sz w:val="21"/>
                      <w:szCs w:val="21"/>
                    </w:rPr>
                    <w:t>】</w:t>
                  </w:r>
                  <w:r>
                    <w:rPr>
                      <w:rFonts w:ascii="Times New Roman" w:eastAsia="宋体" w:hAnsi="Times New Roman"/>
                      <w:sz w:val="21"/>
                      <w:szCs w:val="21"/>
                    </w:rPr>
                    <w:t>69</w:t>
                  </w:r>
                  <w:r>
                    <w:rPr>
                      <w:rFonts w:ascii="Times New Roman" w:eastAsia="宋体" w:hAnsi="Times New Roman"/>
                      <w:sz w:val="21"/>
                      <w:szCs w:val="21"/>
                    </w:rPr>
                    <w:t>号</w:t>
                  </w:r>
                </w:p>
              </w:tc>
            </w:tr>
            <w:tr w:rsidR="00CE6605">
              <w:tc>
                <w:tcPr>
                  <w:tcW w:w="764" w:type="dxa"/>
                  <w:vAlign w:val="center"/>
                </w:tcPr>
                <w:p w:rsidR="00CE6605" w:rsidRDefault="000A62B9">
                  <w:pPr>
                    <w:spacing w:after="0" w:line="300" w:lineRule="auto"/>
                    <w:jc w:val="center"/>
                    <w:rPr>
                      <w:rFonts w:ascii="Times New Roman" w:eastAsia="宋体" w:hAnsi="Times New Roman"/>
                      <w:sz w:val="21"/>
                      <w:szCs w:val="21"/>
                    </w:rPr>
                  </w:pPr>
                  <w:r>
                    <w:rPr>
                      <w:rFonts w:ascii="Times New Roman" w:eastAsia="宋体" w:hAnsi="Times New Roman"/>
                      <w:sz w:val="21"/>
                      <w:szCs w:val="21"/>
                    </w:rPr>
                    <w:t>序号</w:t>
                  </w:r>
                </w:p>
              </w:tc>
              <w:tc>
                <w:tcPr>
                  <w:tcW w:w="6384" w:type="dxa"/>
                  <w:vAlign w:val="center"/>
                </w:tcPr>
                <w:p w:rsidR="00CE6605" w:rsidRDefault="000A62B9">
                  <w:pPr>
                    <w:spacing w:after="0" w:line="300" w:lineRule="auto"/>
                    <w:jc w:val="center"/>
                    <w:rPr>
                      <w:rFonts w:ascii="Times New Roman" w:eastAsia="宋体" w:hAnsi="Times New Roman"/>
                      <w:sz w:val="21"/>
                      <w:szCs w:val="21"/>
                    </w:rPr>
                  </w:pPr>
                  <w:r>
                    <w:rPr>
                      <w:rFonts w:ascii="Times New Roman" w:eastAsia="宋体" w:hAnsi="Times New Roman"/>
                      <w:sz w:val="21"/>
                      <w:szCs w:val="21"/>
                    </w:rPr>
                    <w:t>主要内容</w:t>
                  </w:r>
                </w:p>
              </w:tc>
              <w:tc>
                <w:tcPr>
                  <w:tcW w:w="1148" w:type="dxa"/>
                  <w:vAlign w:val="center"/>
                </w:tcPr>
                <w:p w:rsidR="00CE6605" w:rsidRDefault="000A62B9">
                  <w:pPr>
                    <w:spacing w:after="0" w:line="300" w:lineRule="auto"/>
                    <w:jc w:val="center"/>
                    <w:rPr>
                      <w:rFonts w:ascii="Times New Roman" w:eastAsia="宋体" w:hAnsi="Times New Roman"/>
                      <w:sz w:val="21"/>
                      <w:szCs w:val="21"/>
                    </w:rPr>
                  </w:pPr>
                  <w:r>
                    <w:rPr>
                      <w:rFonts w:ascii="Times New Roman" w:eastAsia="宋体" w:hAnsi="Times New Roman"/>
                      <w:sz w:val="21"/>
                      <w:szCs w:val="21"/>
                    </w:rPr>
                    <w:t>完成情况</w:t>
                  </w:r>
                </w:p>
              </w:tc>
            </w:tr>
            <w:tr w:rsidR="00CE6605">
              <w:trPr>
                <w:trHeight w:val="3841"/>
              </w:trPr>
              <w:tc>
                <w:tcPr>
                  <w:tcW w:w="764" w:type="dxa"/>
                  <w:vAlign w:val="center"/>
                </w:tcPr>
                <w:p w:rsidR="00CE6605" w:rsidRDefault="000A62B9">
                  <w:pPr>
                    <w:spacing w:after="0" w:line="300" w:lineRule="auto"/>
                    <w:jc w:val="center"/>
                    <w:rPr>
                      <w:rFonts w:ascii="Times New Roman" w:eastAsia="宋体" w:hAnsi="Times New Roman"/>
                      <w:sz w:val="21"/>
                      <w:szCs w:val="21"/>
                    </w:rPr>
                  </w:pPr>
                  <w:r>
                    <w:rPr>
                      <w:rFonts w:ascii="Times New Roman" w:eastAsia="宋体" w:hAnsi="Times New Roman"/>
                      <w:sz w:val="21"/>
                      <w:szCs w:val="21"/>
                    </w:rPr>
                    <w:t>1</w:t>
                  </w:r>
                </w:p>
              </w:tc>
              <w:tc>
                <w:tcPr>
                  <w:tcW w:w="6384"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大气污染主要是除锈槽盐酸雾</w:t>
                  </w:r>
                  <w:r>
                    <w:rPr>
                      <w:rFonts w:ascii="Times New Roman" w:eastAsia="宋体" w:hAnsi="Times New Roman" w:hint="eastAsia"/>
                      <w:sz w:val="21"/>
                      <w:szCs w:val="21"/>
                    </w:rPr>
                    <w:t>，</w:t>
                  </w:r>
                  <w:r>
                    <w:rPr>
                      <w:rFonts w:ascii="Times New Roman" w:eastAsia="宋体" w:hAnsi="Times New Roman"/>
                      <w:sz w:val="21"/>
                      <w:szCs w:val="21"/>
                    </w:rPr>
                    <w:t>热浸锌工序产生的氨气和含锌烟尘</w:t>
                  </w:r>
                  <w:r>
                    <w:rPr>
                      <w:rFonts w:ascii="Times New Roman" w:eastAsia="宋体" w:hAnsi="Times New Roman" w:hint="eastAsia"/>
                      <w:sz w:val="21"/>
                      <w:szCs w:val="21"/>
                    </w:rPr>
                    <w:t>，</w:t>
                  </w:r>
                  <w:r>
                    <w:rPr>
                      <w:rFonts w:ascii="Times New Roman" w:eastAsia="宋体" w:hAnsi="Times New Roman"/>
                      <w:sz w:val="21"/>
                      <w:szCs w:val="21"/>
                    </w:rPr>
                    <w:t>镀锌炉产生的烟气</w:t>
                  </w:r>
                  <w:r>
                    <w:rPr>
                      <w:rFonts w:ascii="Times New Roman" w:eastAsia="宋体" w:hAnsi="Times New Roman" w:hint="eastAsia"/>
                      <w:sz w:val="21"/>
                      <w:szCs w:val="21"/>
                    </w:rPr>
                    <w:t>，</w:t>
                  </w:r>
                  <w:r>
                    <w:rPr>
                      <w:rFonts w:ascii="Times New Roman" w:eastAsia="宋体" w:hAnsi="Times New Roman"/>
                      <w:sz w:val="21"/>
                      <w:szCs w:val="21"/>
                    </w:rPr>
                    <w:t>厨房油烟。除锈槽盐酸雾经酸雾净化塔处理后通过</w:t>
                  </w:r>
                  <w:r>
                    <w:rPr>
                      <w:rFonts w:ascii="Times New Roman" w:eastAsia="宋体" w:hAnsi="Times New Roman"/>
                      <w:sz w:val="21"/>
                      <w:szCs w:val="21"/>
                    </w:rPr>
                    <w:t>15m</w:t>
                  </w:r>
                  <w:r>
                    <w:rPr>
                      <w:rFonts w:ascii="Times New Roman" w:eastAsia="宋体" w:hAnsi="Times New Roman"/>
                      <w:sz w:val="21"/>
                      <w:szCs w:val="21"/>
                    </w:rPr>
                    <w:t>高的排气筒排放</w:t>
                  </w:r>
                  <w:r>
                    <w:rPr>
                      <w:rFonts w:ascii="Times New Roman" w:eastAsia="宋体" w:hAnsi="Times New Roman" w:hint="eastAsia"/>
                      <w:sz w:val="21"/>
                      <w:szCs w:val="21"/>
                    </w:rPr>
                    <w:t>，</w:t>
                  </w:r>
                  <w:r>
                    <w:rPr>
                      <w:rFonts w:ascii="Times New Roman" w:eastAsia="宋体" w:hAnsi="Times New Roman"/>
                      <w:sz w:val="21"/>
                      <w:szCs w:val="21"/>
                    </w:rPr>
                    <w:t>除锈槽盐酸废气排放</w:t>
                  </w:r>
                  <w:r>
                    <w:rPr>
                      <w:rFonts w:ascii="Times New Roman" w:eastAsia="宋体" w:hAnsi="Times New Roman" w:hint="eastAsia"/>
                      <w:sz w:val="21"/>
                      <w:szCs w:val="21"/>
                    </w:rPr>
                    <w:t>执行《大气污染物综合排放标准》</w:t>
                  </w:r>
                  <w:r>
                    <w:rPr>
                      <w:rFonts w:ascii="Times New Roman" w:eastAsia="宋体" w:hAnsi="Times New Roman" w:hint="eastAsia"/>
                      <w:sz w:val="21"/>
                      <w:szCs w:val="21"/>
                    </w:rPr>
                    <w:t>(GB16297-1996)</w:t>
                  </w:r>
                  <w:r>
                    <w:rPr>
                      <w:rFonts w:ascii="Times New Roman" w:eastAsia="宋体" w:hAnsi="Times New Roman" w:hint="eastAsia"/>
                      <w:sz w:val="21"/>
                      <w:szCs w:val="21"/>
                    </w:rPr>
                    <w:t>二级标准及无组织排放监控浓度限值；项目建设</w:t>
                  </w:r>
                  <w:r>
                    <w:rPr>
                      <w:rFonts w:ascii="Times New Roman" w:eastAsia="宋体" w:hAnsi="Times New Roman" w:hint="eastAsia"/>
                      <w:sz w:val="21"/>
                      <w:szCs w:val="21"/>
                    </w:rPr>
                    <w:t>3</w:t>
                  </w:r>
                  <w:r>
                    <w:rPr>
                      <w:rFonts w:ascii="Times New Roman" w:eastAsia="宋体" w:hAnsi="Times New Roman" w:hint="eastAsia"/>
                      <w:sz w:val="21"/>
                      <w:szCs w:val="21"/>
                    </w:rPr>
                    <w:t>条热浸锌生产线，三个浸锌锅分别配套建设侧向集气罩，热浸锌工序产生的氨气和含锌烟尘经布袋除尘器处理后通过</w:t>
                  </w:r>
                  <w:r>
                    <w:rPr>
                      <w:rFonts w:ascii="Times New Roman" w:eastAsia="宋体" w:hAnsi="Times New Roman" w:hint="eastAsia"/>
                      <w:sz w:val="21"/>
                      <w:szCs w:val="21"/>
                    </w:rPr>
                    <w:t>15</w:t>
                  </w:r>
                  <w:r>
                    <w:rPr>
                      <w:rFonts w:ascii="Times New Roman" w:eastAsia="宋体" w:hAnsi="Times New Roman" w:hint="eastAsia"/>
                      <w:sz w:val="21"/>
                      <w:szCs w:val="21"/>
                    </w:rPr>
                    <w:t>高的排气筒排放，镀锌锅工序氨排放执行《恶臭污染物排放标准》</w:t>
                  </w:r>
                  <w:r>
                    <w:rPr>
                      <w:rFonts w:ascii="Times New Roman" w:eastAsia="宋体" w:hAnsi="Times New Roman" w:hint="eastAsia"/>
                      <w:sz w:val="21"/>
                      <w:szCs w:val="21"/>
                    </w:rPr>
                    <w:t>(DB12/059-2018)</w:t>
                  </w:r>
                  <w:r>
                    <w:rPr>
                      <w:rFonts w:ascii="Times New Roman" w:eastAsia="宋体" w:hAnsi="Times New Roman" w:hint="eastAsia"/>
                      <w:sz w:val="21"/>
                      <w:szCs w:val="21"/>
                    </w:rPr>
                    <w:t>标准限值。镀锌锅颗粒物废气执行河北省地方标准《热镀锌工业颗粒物排放标准》</w:t>
                  </w:r>
                  <w:r>
                    <w:rPr>
                      <w:rFonts w:ascii="Times New Roman" w:eastAsia="宋体" w:hAnsi="Times New Roman" w:hint="eastAsia"/>
                      <w:sz w:val="21"/>
                      <w:szCs w:val="21"/>
                    </w:rPr>
                    <w:t>(DB13/1578-2012)</w:t>
                  </w:r>
                  <w:r>
                    <w:rPr>
                      <w:rFonts w:ascii="Times New Roman" w:eastAsia="宋体" w:hAnsi="Times New Roman" w:hint="eastAsia"/>
                      <w:sz w:val="21"/>
                      <w:szCs w:val="21"/>
                    </w:rPr>
                    <w:t>标准；镀锌炉燃烧天然气产生</w:t>
                  </w:r>
                  <w:r>
                    <w:rPr>
                      <w:rFonts w:ascii="Times New Roman" w:eastAsia="宋体" w:hAnsi="Times New Roman" w:hint="eastAsia"/>
                      <w:sz w:val="21"/>
                      <w:szCs w:val="21"/>
                    </w:rPr>
                    <w:t>S02</w:t>
                  </w:r>
                  <w:r>
                    <w:rPr>
                      <w:rFonts w:ascii="Times New Roman" w:eastAsia="宋体" w:hAnsi="Times New Roman" w:hint="eastAsia"/>
                      <w:sz w:val="21"/>
                      <w:szCs w:val="21"/>
                    </w:rPr>
                    <w:t>、烟尘和</w:t>
                  </w:r>
                  <w:r>
                    <w:rPr>
                      <w:rFonts w:ascii="Times New Roman" w:eastAsia="宋体" w:hAnsi="Times New Roman" w:hint="eastAsia"/>
                      <w:sz w:val="21"/>
                      <w:szCs w:val="21"/>
                    </w:rPr>
                    <w:t>NOx</w:t>
                  </w:r>
                  <w:r>
                    <w:rPr>
                      <w:rFonts w:ascii="Times New Roman" w:eastAsia="宋体" w:hAnsi="Times New Roman" w:hint="eastAsia"/>
                      <w:sz w:val="21"/>
                      <w:szCs w:val="21"/>
                    </w:rPr>
                    <w:t>通过风机至排烟道经</w:t>
                  </w:r>
                  <w:r>
                    <w:rPr>
                      <w:rFonts w:ascii="Times New Roman" w:eastAsia="宋体" w:hAnsi="Times New Roman" w:hint="eastAsia"/>
                      <w:sz w:val="21"/>
                      <w:szCs w:val="21"/>
                    </w:rPr>
                    <w:t>20</w:t>
                  </w:r>
                  <w:r>
                    <w:rPr>
                      <w:rFonts w:ascii="Times New Roman" w:eastAsia="宋体" w:hAnsi="Times New Roman" w:hint="eastAsia"/>
                      <w:sz w:val="21"/>
                      <w:szCs w:val="21"/>
                    </w:rPr>
                    <w:t>米高排气筒排放，天然气燃烧污染物执行《工业炉窑大气污染物排放标准》</w:t>
                  </w:r>
                  <w:r>
                    <w:rPr>
                      <w:rFonts w:ascii="Times New Roman" w:eastAsia="宋体" w:hAnsi="Times New Roman" w:hint="eastAsia"/>
                      <w:sz w:val="21"/>
                      <w:szCs w:val="21"/>
                    </w:rPr>
                    <w:t>(D41/1066-2015)</w:t>
                  </w:r>
                  <w:r>
                    <w:rPr>
                      <w:rFonts w:ascii="Times New Roman" w:eastAsia="宋体" w:hAnsi="Times New Roman" w:hint="eastAsia"/>
                      <w:sz w:val="21"/>
                      <w:szCs w:val="21"/>
                    </w:rPr>
                    <w:t>表</w:t>
                  </w:r>
                  <w:r>
                    <w:rPr>
                      <w:rFonts w:ascii="Times New Roman" w:eastAsia="宋体" w:hAnsi="Times New Roman" w:hint="eastAsia"/>
                      <w:sz w:val="21"/>
                      <w:szCs w:val="21"/>
                    </w:rPr>
                    <w:t>2</w:t>
                  </w:r>
                  <w:r>
                    <w:rPr>
                      <w:rFonts w:ascii="Times New Roman" w:eastAsia="宋体" w:hAnsi="Times New Roman" w:hint="eastAsia"/>
                      <w:sz w:val="21"/>
                      <w:szCs w:val="21"/>
                    </w:rPr>
                    <w:t>中其他炉窑；厨房油烟经油烟净化器处理后通过</w:t>
                  </w:r>
                  <w:r>
                    <w:rPr>
                      <w:rFonts w:ascii="Times New Roman" w:eastAsia="宋体" w:hAnsi="Times New Roman" w:hint="eastAsia"/>
                      <w:sz w:val="21"/>
                      <w:szCs w:val="21"/>
                    </w:rPr>
                    <w:t>15m</w:t>
                  </w:r>
                  <w:r>
                    <w:rPr>
                      <w:rFonts w:ascii="Times New Roman" w:eastAsia="宋体" w:hAnsi="Times New Roman" w:hint="eastAsia"/>
                      <w:sz w:val="21"/>
                      <w:szCs w:val="21"/>
                    </w:rPr>
                    <w:t>高的排气筒排空，厨房设灶头</w:t>
                  </w:r>
                  <w:r>
                    <w:rPr>
                      <w:rFonts w:ascii="Times New Roman" w:eastAsia="宋体" w:hAnsi="Times New Roman" w:hint="eastAsia"/>
                      <w:sz w:val="21"/>
                      <w:szCs w:val="21"/>
                    </w:rPr>
                    <w:t>1</w:t>
                  </w:r>
                  <w:r>
                    <w:rPr>
                      <w:rFonts w:ascii="Times New Roman" w:eastAsia="宋体" w:hAnsi="Times New Roman" w:hint="eastAsia"/>
                      <w:sz w:val="21"/>
                      <w:szCs w:val="21"/>
                    </w:rPr>
                    <w:t>个，根据《饮食业油烟排放标准</w:t>
                  </w:r>
                  <w:r>
                    <w:rPr>
                      <w:rFonts w:ascii="Times New Roman" w:eastAsia="宋体" w:hAnsi="Times New Roman" w:hint="eastAsia"/>
                      <w:sz w:val="21"/>
                      <w:szCs w:val="21"/>
                    </w:rPr>
                    <w:t>(</w:t>
                  </w:r>
                  <w:r>
                    <w:rPr>
                      <w:rFonts w:ascii="Times New Roman" w:eastAsia="宋体" w:hAnsi="Times New Roman" w:hint="eastAsia"/>
                      <w:sz w:val="21"/>
                      <w:szCs w:val="21"/>
                    </w:rPr>
                    <w:t>试行</w:t>
                  </w:r>
                  <w:r>
                    <w:rPr>
                      <w:rFonts w:ascii="Times New Roman" w:eastAsia="宋体" w:hAnsi="Times New Roman" w:hint="eastAsia"/>
                      <w:sz w:val="21"/>
                      <w:szCs w:val="21"/>
                    </w:rPr>
                    <w:t>)</w:t>
                  </w:r>
                  <w:r>
                    <w:rPr>
                      <w:rFonts w:ascii="Times New Roman" w:eastAsia="宋体" w:hAnsi="Times New Roman" w:hint="eastAsia"/>
                      <w:sz w:val="21"/>
                      <w:szCs w:val="21"/>
                    </w:rPr>
                    <w:t>》</w:t>
                  </w:r>
                  <w:r>
                    <w:rPr>
                      <w:rFonts w:ascii="Times New Roman" w:eastAsia="宋体" w:hAnsi="Times New Roman" w:hint="eastAsia"/>
                      <w:sz w:val="21"/>
                      <w:szCs w:val="21"/>
                    </w:rPr>
                    <w:t>(GB18483-2001)</w:t>
                  </w:r>
                  <w:r>
                    <w:rPr>
                      <w:rFonts w:ascii="Times New Roman" w:eastAsia="宋体" w:hAnsi="Times New Roman" w:hint="eastAsia"/>
                      <w:sz w:val="21"/>
                      <w:szCs w:val="21"/>
                    </w:rPr>
                    <w:t>表</w:t>
                  </w:r>
                  <w:r>
                    <w:rPr>
                      <w:rFonts w:ascii="Times New Roman" w:eastAsia="宋体" w:hAnsi="Times New Roman" w:hint="eastAsia"/>
                      <w:sz w:val="21"/>
                      <w:szCs w:val="21"/>
                    </w:rPr>
                    <w:t>1</w:t>
                  </w:r>
                  <w:r>
                    <w:rPr>
                      <w:rFonts w:ascii="Times New Roman" w:eastAsia="宋体" w:hAnsi="Times New Roman" w:hint="eastAsia"/>
                      <w:sz w:val="21"/>
                      <w:szCs w:val="21"/>
                    </w:rPr>
                    <w:t>属于小型规模，厨房油执行</w:t>
                  </w:r>
                  <w:r>
                    <w:rPr>
                      <w:rFonts w:ascii="Times New Roman" w:eastAsia="宋体" w:hAnsi="Times New Roman" w:hint="eastAsia"/>
                      <w:sz w:val="21"/>
                      <w:szCs w:val="21"/>
                    </w:rPr>
                    <w:t>GB18483-2001</w:t>
                  </w:r>
                  <w:r>
                    <w:rPr>
                      <w:rFonts w:ascii="Times New Roman" w:eastAsia="宋体" w:hAnsi="Times New Roman" w:hint="eastAsia"/>
                      <w:sz w:val="21"/>
                      <w:szCs w:val="21"/>
                    </w:rPr>
                    <w:t>中表</w:t>
                  </w:r>
                  <w:r>
                    <w:rPr>
                      <w:rFonts w:ascii="Times New Roman" w:eastAsia="宋体" w:hAnsi="Times New Roman" w:hint="eastAsia"/>
                      <w:sz w:val="21"/>
                      <w:szCs w:val="21"/>
                    </w:rPr>
                    <w:t>2</w:t>
                  </w:r>
                  <w:r>
                    <w:rPr>
                      <w:rFonts w:ascii="Times New Roman" w:eastAsia="宋体" w:hAnsi="Times New Roman" w:hint="eastAsia"/>
                      <w:sz w:val="21"/>
                      <w:szCs w:val="21"/>
                    </w:rPr>
                    <w:t>小型规模标准。</w:t>
                  </w:r>
                </w:p>
              </w:tc>
              <w:tc>
                <w:tcPr>
                  <w:tcW w:w="1148"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员工为周边村民，不在厂内食宿，未建设员工食堂，故不需设置油烟净化器</w:t>
                  </w:r>
                </w:p>
              </w:tc>
            </w:tr>
            <w:tr w:rsidR="00CE6605">
              <w:trPr>
                <w:trHeight w:val="90"/>
              </w:trPr>
              <w:tc>
                <w:tcPr>
                  <w:tcW w:w="764" w:type="dxa"/>
                  <w:vAlign w:val="center"/>
                </w:tcPr>
                <w:p w:rsidR="00CE6605" w:rsidRDefault="000A62B9">
                  <w:pPr>
                    <w:spacing w:after="0" w:line="300" w:lineRule="auto"/>
                    <w:jc w:val="center"/>
                    <w:rPr>
                      <w:rFonts w:ascii="Times New Roman" w:eastAsia="宋体" w:hAnsi="Times New Roman"/>
                      <w:sz w:val="21"/>
                      <w:szCs w:val="21"/>
                    </w:rPr>
                  </w:pPr>
                  <w:r>
                    <w:rPr>
                      <w:rFonts w:ascii="Times New Roman" w:eastAsia="宋体" w:hAnsi="Times New Roman"/>
                      <w:sz w:val="21"/>
                      <w:szCs w:val="21"/>
                    </w:rPr>
                    <w:t>2</w:t>
                  </w:r>
                </w:p>
              </w:tc>
              <w:tc>
                <w:tcPr>
                  <w:tcW w:w="6384"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废水主要为除锈槽废酸及沉渣、水清洗槽含酸废水及生活污水。按《报告表》要求，规范建设危废暂存区，除锈槽废酸及沉渣直接利用带盖的塑料桶收集，临时储存于危废暂存间，定期委托广灵金隅水泥有限公司进行专业处置。厂区危险废物执行《危险废物贮存污染控制标准》</w:t>
                  </w:r>
                  <w:r>
                    <w:rPr>
                      <w:rFonts w:ascii="Times New Roman" w:eastAsia="宋体" w:hAnsi="Times New Roman" w:hint="eastAsia"/>
                      <w:sz w:val="21"/>
                      <w:szCs w:val="21"/>
                    </w:rPr>
                    <w:t>(GB18597-2001)</w:t>
                  </w:r>
                  <w:r>
                    <w:rPr>
                      <w:rFonts w:ascii="Times New Roman" w:eastAsia="宋体" w:hAnsi="Times New Roman" w:hint="eastAsia"/>
                      <w:sz w:val="21"/>
                      <w:szCs w:val="21"/>
                    </w:rPr>
                    <w:t>及</w:t>
                  </w:r>
                  <w:r>
                    <w:rPr>
                      <w:rFonts w:ascii="Times New Roman" w:eastAsia="宋体" w:hAnsi="Times New Roman" w:hint="eastAsia"/>
                      <w:sz w:val="21"/>
                      <w:szCs w:val="21"/>
                    </w:rPr>
                    <w:t>2013</w:t>
                  </w:r>
                  <w:r>
                    <w:rPr>
                      <w:rFonts w:ascii="Times New Roman" w:eastAsia="宋体" w:hAnsi="Times New Roman" w:hint="eastAsia"/>
                      <w:sz w:val="21"/>
                      <w:szCs w:val="21"/>
                    </w:rPr>
                    <w:t>年修改单相关规定；水清洗槽废水进入厂区自建污水处理站处理，处理后清水回用水清洗池，浓水经沉淀池中和后回用于厂区绿化洒水抑尘；厂区设旱厕</w:t>
                  </w:r>
                  <w:r>
                    <w:rPr>
                      <w:rFonts w:ascii="Times New Roman" w:eastAsia="宋体" w:hAnsi="Times New Roman" w:hint="eastAsia"/>
                      <w:sz w:val="21"/>
                      <w:szCs w:val="21"/>
                    </w:rPr>
                    <w:t>,</w:t>
                  </w:r>
                  <w:r>
                    <w:rPr>
                      <w:rFonts w:ascii="Times New Roman" w:eastAsia="宋体" w:hAnsi="Times New Roman" w:hint="eastAsia"/>
                      <w:sz w:val="21"/>
                      <w:szCs w:val="21"/>
                    </w:rPr>
                    <w:t>生活污水排入旱厕，定期清掏</w:t>
                  </w:r>
                  <w:r>
                    <w:rPr>
                      <w:rFonts w:ascii="Times New Roman" w:eastAsia="宋体" w:hAnsi="Times New Roman"/>
                      <w:sz w:val="21"/>
                      <w:szCs w:val="21"/>
                    </w:rPr>
                    <w:t>。</w:t>
                  </w:r>
                </w:p>
              </w:tc>
              <w:tc>
                <w:tcPr>
                  <w:tcW w:w="1148" w:type="dxa"/>
                  <w:vAlign w:val="center"/>
                </w:tcPr>
                <w:p w:rsidR="00CE6605" w:rsidRDefault="002C72DF">
                  <w:pPr>
                    <w:spacing w:after="0"/>
                    <w:jc w:val="center"/>
                    <w:rPr>
                      <w:rFonts w:ascii="Times New Roman" w:eastAsia="宋体" w:hAnsi="Times New Roman"/>
                      <w:sz w:val="21"/>
                      <w:szCs w:val="21"/>
                    </w:rPr>
                  </w:pPr>
                  <w:r>
                    <w:rPr>
                      <w:rFonts w:ascii="Times New Roman" w:eastAsia="宋体" w:hAnsi="Times New Roman" w:hint="eastAsia"/>
                      <w:sz w:val="21"/>
                      <w:szCs w:val="21"/>
                    </w:rPr>
                    <w:t>暂存</w:t>
                  </w:r>
                  <w:r>
                    <w:rPr>
                      <w:rFonts w:ascii="Times New Roman" w:eastAsia="宋体" w:hAnsi="Times New Roman"/>
                      <w:sz w:val="21"/>
                      <w:szCs w:val="21"/>
                      <w:lang w:val="zh-CN"/>
                    </w:rPr>
                    <w:t>于危废暂存间，定期委托</w:t>
                  </w:r>
                  <w:r w:rsidRPr="002C72DF">
                    <w:rPr>
                      <w:rFonts w:ascii="Times New Roman" w:eastAsia="宋体" w:hAnsi="Times New Roman" w:hint="eastAsia"/>
                      <w:sz w:val="21"/>
                      <w:szCs w:val="21"/>
                      <w:lang w:val="zh-CN"/>
                    </w:rPr>
                    <w:t>山西省太原固体废物处置中心（有限公司）</w:t>
                  </w:r>
                  <w:r>
                    <w:rPr>
                      <w:rFonts w:ascii="Times New Roman" w:eastAsia="宋体" w:hAnsi="Times New Roman"/>
                      <w:sz w:val="21"/>
                      <w:szCs w:val="21"/>
                      <w:lang w:val="zh-CN"/>
                    </w:rPr>
                    <w:t>进行专业处置</w:t>
                  </w:r>
                </w:p>
              </w:tc>
            </w:tr>
            <w:tr w:rsidR="00CE6605">
              <w:tc>
                <w:tcPr>
                  <w:tcW w:w="764" w:type="dxa"/>
                  <w:vAlign w:val="center"/>
                </w:tcPr>
                <w:p w:rsidR="00CE6605" w:rsidRDefault="000A62B9">
                  <w:pPr>
                    <w:spacing w:after="0" w:line="300" w:lineRule="auto"/>
                    <w:jc w:val="center"/>
                    <w:rPr>
                      <w:rFonts w:ascii="Times New Roman" w:eastAsia="宋体" w:hAnsi="Times New Roman"/>
                      <w:sz w:val="21"/>
                      <w:szCs w:val="21"/>
                    </w:rPr>
                  </w:pPr>
                  <w:r>
                    <w:rPr>
                      <w:rFonts w:ascii="Times New Roman" w:eastAsia="宋体" w:hAnsi="Times New Roman"/>
                      <w:sz w:val="21"/>
                      <w:szCs w:val="21"/>
                    </w:rPr>
                    <w:t>3</w:t>
                  </w:r>
                </w:p>
              </w:tc>
              <w:tc>
                <w:tcPr>
                  <w:tcW w:w="6384"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噪声主要是生产设备噪声。设备选型时采用低噪声设备</w:t>
                  </w:r>
                  <w:r>
                    <w:rPr>
                      <w:rFonts w:ascii="Times New Roman" w:eastAsia="宋体" w:hAnsi="Times New Roman" w:hint="eastAsia"/>
                      <w:sz w:val="21"/>
                      <w:szCs w:val="21"/>
                    </w:rPr>
                    <w:t>,</w:t>
                  </w:r>
                  <w:r>
                    <w:rPr>
                      <w:rFonts w:ascii="Times New Roman" w:eastAsia="宋体" w:hAnsi="Times New Roman" w:hint="eastAsia"/>
                      <w:sz w:val="21"/>
                      <w:szCs w:val="21"/>
                    </w:rPr>
                    <w:t>安装消声器，基础减振</w:t>
                  </w:r>
                  <w:r>
                    <w:rPr>
                      <w:rFonts w:ascii="Times New Roman" w:eastAsia="宋体" w:hAnsi="Times New Roman" w:hint="eastAsia"/>
                      <w:sz w:val="21"/>
                      <w:szCs w:val="21"/>
                    </w:rPr>
                    <w:t>,</w:t>
                  </w:r>
                  <w:r>
                    <w:rPr>
                      <w:rFonts w:ascii="Times New Roman" w:eastAsia="宋体" w:hAnsi="Times New Roman" w:hint="eastAsia"/>
                      <w:sz w:val="21"/>
                      <w:szCs w:val="21"/>
                    </w:rPr>
                    <w:t>使用隔音建筑材料，并加强厂区及周界绿化，形成隔声林带防尘降噪。运营期厂界噪声执行《工业企业厂界环境噪声排放标准》</w:t>
                  </w:r>
                  <w:r>
                    <w:rPr>
                      <w:rFonts w:ascii="Times New Roman" w:eastAsia="宋体" w:hAnsi="Times New Roman" w:hint="eastAsia"/>
                      <w:sz w:val="21"/>
                      <w:szCs w:val="21"/>
                    </w:rPr>
                    <w:t>(GB12348-2008)</w:t>
                  </w:r>
                  <w:r>
                    <w:rPr>
                      <w:rFonts w:ascii="Times New Roman" w:eastAsia="宋体" w:hAnsi="Times New Roman" w:hint="eastAsia"/>
                      <w:sz w:val="21"/>
                      <w:szCs w:val="21"/>
                    </w:rPr>
                    <w:t>中</w:t>
                  </w:r>
                  <w:r>
                    <w:rPr>
                      <w:rFonts w:ascii="Times New Roman" w:eastAsia="宋体" w:hAnsi="Times New Roman" w:hint="eastAsia"/>
                      <w:sz w:val="21"/>
                      <w:szCs w:val="21"/>
                    </w:rPr>
                    <w:t>2</w:t>
                  </w:r>
                  <w:r>
                    <w:rPr>
                      <w:rFonts w:ascii="Times New Roman" w:eastAsia="宋体" w:hAnsi="Times New Roman" w:hint="eastAsia"/>
                      <w:sz w:val="21"/>
                      <w:szCs w:val="21"/>
                    </w:rPr>
                    <w:t>类标准要求。</w:t>
                  </w:r>
                </w:p>
              </w:tc>
              <w:tc>
                <w:tcPr>
                  <w:tcW w:w="1148"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sz w:val="21"/>
                      <w:szCs w:val="21"/>
                    </w:rPr>
                    <w:t>已完成</w:t>
                  </w:r>
                </w:p>
              </w:tc>
            </w:tr>
            <w:tr w:rsidR="00CE6605">
              <w:tc>
                <w:tcPr>
                  <w:tcW w:w="764" w:type="dxa"/>
                  <w:vAlign w:val="center"/>
                </w:tcPr>
                <w:p w:rsidR="00CE6605" w:rsidRDefault="000A62B9">
                  <w:pPr>
                    <w:spacing w:after="0" w:line="300" w:lineRule="auto"/>
                    <w:jc w:val="center"/>
                    <w:rPr>
                      <w:rFonts w:ascii="Times New Roman" w:eastAsia="宋体" w:hAnsi="Times New Roman"/>
                      <w:sz w:val="21"/>
                      <w:szCs w:val="21"/>
                    </w:rPr>
                  </w:pPr>
                  <w:r>
                    <w:rPr>
                      <w:rFonts w:ascii="Times New Roman" w:eastAsia="宋体" w:hAnsi="Times New Roman"/>
                      <w:sz w:val="21"/>
                      <w:szCs w:val="21"/>
                    </w:rPr>
                    <w:t>4</w:t>
                  </w:r>
                </w:p>
              </w:tc>
              <w:tc>
                <w:tcPr>
                  <w:tcW w:w="6384" w:type="dxa"/>
                  <w:vAlign w:val="center"/>
                </w:tcPr>
                <w:p w:rsidR="00CE6605" w:rsidRDefault="000A62B9">
                  <w:pPr>
                    <w:spacing w:after="0"/>
                    <w:jc w:val="center"/>
                    <w:rPr>
                      <w:rFonts w:ascii="Times New Roman" w:eastAsia="宋体" w:hAnsi="Times New Roman"/>
                      <w:sz w:val="21"/>
                      <w:szCs w:val="21"/>
                    </w:rPr>
                  </w:pPr>
                  <w:r>
                    <w:rPr>
                      <w:rFonts w:ascii="Times New Roman" w:eastAsia="宋体" w:hAnsi="Times New Roman" w:hint="eastAsia"/>
                      <w:sz w:val="21"/>
                      <w:szCs w:val="21"/>
                    </w:rPr>
                    <w:t>固体废物为镀锌工序产生的除尘灰和锌渣、污水处理站污泥、各类物料包装物及职工生活垃圾，镀锌工序产生的除尘灰和锌渣、全外</w:t>
                  </w:r>
                  <w:r>
                    <w:rPr>
                      <w:rFonts w:ascii="Times New Roman" w:eastAsia="宋体" w:hAnsi="Times New Roman" w:hint="eastAsia"/>
                      <w:sz w:val="21"/>
                      <w:szCs w:val="21"/>
                    </w:rPr>
                    <w:lastRenderedPageBreak/>
                    <w:t>售综合利用、工业固体废物处置执行《一般工业固体废物贮存、处置场污染控制标准》</w:t>
                  </w:r>
                  <w:r>
                    <w:rPr>
                      <w:rFonts w:ascii="Times New Roman" w:eastAsia="宋体" w:hAnsi="Times New Roman" w:hint="eastAsia"/>
                      <w:sz w:val="21"/>
                      <w:szCs w:val="21"/>
                    </w:rPr>
                    <w:t>(GB18599-2001)</w:t>
                  </w:r>
                  <w:r>
                    <w:rPr>
                      <w:rFonts w:ascii="Times New Roman" w:eastAsia="宋体" w:hAnsi="Times New Roman" w:hint="eastAsia"/>
                      <w:sz w:val="21"/>
                      <w:szCs w:val="21"/>
                    </w:rPr>
                    <w:t>及修改单</w:t>
                  </w:r>
                  <w:r>
                    <w:rPr>
                      <w:rFonts w:ascii="Times New Roman" w:eastAsia="宋体" w:hAnsi="Times New Roman" w:hint="eastAsia"/>
                      <w:sz w:val="21"/>
                      <w:szCs w:val="21"/>
                    </w:rPr>
                    <w:t>(2013</w:t>
                  </w:r>
                  <w:r>
                    <w:rPr>
                      <w:rFonts w:ascii="Times New Roman" w:eastAsia="宋体" w:hAnsi="Times New Roman" w:hint="eastAsia"/>
                      <w:sz w:val="21"/>
                      <w:szCs w:val="21"/>
                    </w:rPr>
                    <w:t>年环保部公告第</w:t>
                  </w:r>
                  <w:r>
                    <w:rPr>
                      <w:rFonts w:ascii="Times New Roman" w:eastAsia="宋体" w:hAnsi="Times New Roman" w:hint="eastAsia"/>
                      <w:sz w:val="21"/>
                      <w:szCs w:val="21"/>
                    </w:rPr>
                    <w:t>36</w:t>
                  </w:r>
                  <w:r>
                    <w:rPr>
                      <w:rFonts w:ascii="Times New Roman" w:eastAsia="宋体" w:hAnsi="Times New Roman" w:hint="eastAsia"/>
                      <w:sz w:val="21"/>
                      <w:szCs w:val="21"/>
                    </w:rPr>
                    <w:t>号</w:t>
                  </w:r>
                  <w:r>
                    <w:rPr>
                      <w:rFonts w:ascii="Times New Roman" w:eastAsia="宋体" w:hAnsi="Times New Roman" w:hint="eastAsia"/>
                      <w:sz w:val="21"/>
                      <w:szCs w:val="21"/>
                    </w:rPr>
                    <w:t>)</w:t>
                  </w:r>
                  <w:r>
                    <w:rPr>
                      <w:rFonts w:ascii="Times New Roman" w:eastAsia="宋体" w:hAnsi="Times New Roman" w:hint="eastAsia"/>
                      <w:sz w:val="21"/>
                      <w:szCs w:val="21"/>
                    </w:rPr>
                    <w:t>中相应要求，污水处理站污泥临时储存于危废智存间、定期委托广灵金隅水泥有限公司进行专业处置、厂区危险废物执行《危险废物贮存污染控制标准》</w:t>
                  </w:r>
                  <w:r>
                    <w:rPr>
                      <w:rFonts w:ascii="Times New Roman" w:eastAsia="宋体" w:hAnsi="Times New Roman" w:hint="eastAsia"/>
                      <w:sz w:val="21"/>
                      <w:szCs w:val="21"/>
                    </w:rPr>
                    <w:t>(81857-200)</w:t>
                  </w:r>
                  <w:r>
                    <w:rPr>
                      <w:rFonts w:ascii="Times New Roman" w:eastAsia="宋体" w:hAnsi="Times New Roman" w:hint="eastAsia"/>
                      <w:sz w:val="21"/>
                      <w:szCs w:val="21"/>
                    </w:rPr>
                    <w:t>及</w:t>
                  </w:r>
                  <w:r>
                    <w:rPr>
                      <w:rFonts w:ascii="Times New Roman" w:eastAsia="宋体" w:hAnsi="Times New Roman" w:hint="eastAsia"/>
                      <w:sz w:val="21"/>
                      <w:szCs w:val="21"/>
                    </w:rPr>
                    <w:t>2013</w:t>
                  </w:r>
                  <w:r>
                    <w:rPr>
                      <w:rFonts w:ascii="Times New Roman" w:eastAsia="宋体" w:hAnsi="Times New Roman" w:hint="eastAsia"/>
                      <w:sz w:val="21"/>
                      <w:szCs w:val="21"/>
                    </w:rPr>
                    <w:t>年修改单相关规定；各类物料包装物全都收集后在厂内危废暂存间临时储存，由原供货单位回收重复利用、设置封闭式生活垃极箱集中收集生活垃圾，全部委托环卫部门运走无害化处置。</w:t>
                  </w:r>
                </w:p>
              </w:tc>
              <w:tc>
                <w:tcPr>
                  <w:tcW w:w="1148" w:type="dxa"/>
                  <w:vAlign w:val="center"/>
                </w:tcPr>
                <w:p w:rsidR="00CE6605" w:rsidRDefault="00714BB4">
                  <w:pPr>
                    <w:spacing w:after="0"/>
                    <w:jc w:val="center"/>
                    <w:rPr>
                      <w:rFonts w:ascii="Times New Roman" w:eastAsia="宋体" w:hAnsi="Times New Roman"/>
                      <w:sz w:val="21"/>
                      <w:szCs w:val="21"/>
                    </w:rPr>
                  </w:pPr>
                  <w:r>
                    <w:rPr>
                      <w:rFonts w:ascii="Times New Roman" w:eastAsia="宋体" w:hAnsi="Times New Roman" w:hint="eastAsia"/>
                      <w:sz w:val="21"/>
                      <w:szCs w:val="21"/>
                    </w:rPr>
                    <w:lastRenderedPageBreak/>
                    <w:t>镀锌工序产生的除</w:t>
                  </w:r>
                  <w:r>
                    <w:rPr>
                      <w:rFonts w:ascii="Times New Roman" w:eastAsia="宋体" w:hAnsi="Times New Roman" w:hint="eastAsia"/>
                      <w:sz w:val="21"/>
                      <w:szCs w:val="21"/>
                    </w:rPr>
                    <w:lastRenderedPageBreak/>
                    <w:t>尘灰和锌渣</w:t>
                  </w:r>
                  <w:r w:rsidRPr="00714BB4">
                    <w:rPr>
                      <w:rFonts w:ascii="Times New Roman" w:eastAsia="宋体" w:hAnsi="Times New Roman" w:hint="eastAsia"/>
                      <w:sz w:val="21"/>
                      <w:szCs w:val="21"/>
                    </w:rPr>
                    <w:t>收集后厂内妥善暂存，回售与供锌单位二次利用</w:t>
                  </w:r>
                  <w:r>
                    <w:rPr>
                      <w:rFonts w:ascii="Times New Roman" w:eastAsia="宋体" w:hAnsi="Times New Roman" w:hint="eastAsia"/>
                      <w:sz w:val="21"/>
                      <w:szCs w:val="21"/>
                    </w:rPr>
                    <w:t>，污水处理站污泥暂存</w:t>
                  </w:r>
                  <w:r>
                    <w:rPr>
                      <w:rFonts w:ascii="Times New Roman" w:eastAsia="宋体" w:hAnsi="Times New Roman"/>
                      <w:sz w:val="21"/>
                      <w:szCs w:val="21"/>
                      <w:lang w:val="zh-CN"/>
                    </w:rPr>
                    <w:t>于危废暂存间，定期委托</w:t>
                  </w:r>
                  <w:r w:rsidRPr="002C72DF">
                    <w:rPr>
                      <w:rFonts w:ascii="Times New Roman" w:eastAsia="宋体" w:hAnsi="Times New Roman" w:hint="eastAsia"/>
                      <w:sz w:val="21"/>
                      <w:szCs w:val="21"/>
                      <w:lang w:val="zh-CN"/>
                    </w:rPr>
                    <w:t>山西省太原固体废物处置中心（有限公司）</w:t>
                  </w:r>
                  <w:r>
                    <w:rPr>
                      <w:rFonts w:ascii="Times New Roman" w:eastAsia="宋体" w:hAnsi="Times New Roman"/>
                      <w:sz w:val="21"/>
                      <w:szCs w:val="21"/>
                      <w:lang w:val="zh-CN"/>
                    </w:rPr>
                    <w:t>进行专业处置</w:t>
                  </w:r>
                  <w:r>
                    <w:rPr>
                      <w:rFonts w:ascii="Times New Roman" w:eastAsia="宋体" w:hAnsi="Times New Roman" w:hint="eastAsia"/>
                      <w:sz w:val="21"/>
                      <w:szCs w:val="21"/>
                      <w:lang w:val="zh-CN"/>
                    </w:rPr>
                    <w:t>。</w:t>
                  </w:r>
                  <w:r>
                    <w:rPr>
                      <w:rFonts w:ascii="Times New Roman" w:eastAsia="宋体" w:hAnsi="Times New Roman" w:hint="eastAsia"/>
                      <w:sz w:val="21"/>
                      <w:szCs w:val="21"/>
                    </w:rPr>
                    <w:t>各类物料包装物及职工生活垃圾定期运送至环卫部门的集中处理点</w:t>
                  </w:r>
                </w:p>
              </w:tc>
            </w:tr>
          </w:tbl>
          <w:p w:rsidR="00CE6605" w:rsidRDefault="000A62B9">
            <w:pPr>
              <w:widowControl w:val="0"/>
              <w:spacing w:beforeLines="50" w:before="156" w:after="0" w:line="360" w:lineRule="auto"/>
              <w:jc w:val="both"/>
              <w:rPr>
                <w:rFonts w:ascii="Times New Roman" w:eastAsiaTheme="minorEastAsia" w:hAnsi="Times New Roman"/>
                <w:sz w:val="24"/>
                <w:szCs w:val="24"/>
              </w:rPr>
            </w:pPr>
            <w:r>
              <w:rPr>
                <w:rFonts w:ascii="Times New Roman" w:eastAsia="宋体" w:hAnsi="Times New Roman"/>
                <w:sz w:val="24"/>
                <w:szCs w:val="24"/>
              </w:rPr>
              <w:lastRenderedPageBreak/>
              <w:t>3</w:t>
            </w:r>
            <w:r>
              <w:rPr>
                <w:rFonts w:ascii="Times New Roman" w:eastAsia="宋体" w:hAnsi="Times New Roman"/>
                <w:sz w:val="24"/>
                <w:szCs w:val="24"/>
              </w:rPr>
              <w:t>、</w:t>
            </w:r>
            <w:r>
              <w:rPr>
                <w:rFonts w:ascii="Times New Roman" w:eastAsiaTheme="minorEastAsia" w:hAnsi="Times New Roman"/>
                <w:sz w:val="24"/>
                <w:szCs w:val="24"/>
              </w:rPr>
              <w:t>监测结果</w:t>
            </w:r>
          </w:p>
          <w:p w:rsidR="00CE6605" w:rsidRDefault="000A62B9">
            <w:pPr>
              <w:pStyle w:val="Default"/>
              <w:snapToGrid w:val="0"/>
              <w:spacing w:line="360" w:lineRule="auto"/>
              <w:ind w:firstLineChars="200" w:firstLine="480"/>
              <w:rPr>
                <w:rFonts w:ascii="Times New Roman" w:eastAsiaTheme="minorEastAsia" w:hAnsi="Times New Roman"/>
                <w:color w:val="auto"/>
              </w:rPr>
            </w:pPr>
            <w:r>
              <w:rPr>
                <w:rFonts w:ascii="Times New Roman" w:eastAsiaTheme="minorEastAsia" w:hAnsi="Times New Roman"/>
              </w:rPr>
              <w:t>灵丘县国发热浸锌有限公司</w:t>
            </w:r>
            <w:r>
              <w:rPr>
                <w:rFonts w:ascii="Times New Roman" w:eastAsiaTheme="minorEastAsia" w:hAnsi="Times New Roman"/>
              </w:rPr>
              <w:t>1#</w:t>
            </w:r>
            <w:r>
              <w:rPr>
                <w:rFonts w:ascii="Times New Roman" w:eastAsiaTheme="minorEastAsia" w:hAnsi="Times New Roman"/>
              </w:rPr>
              <w:t>除锈槽酸雾净化塔氯化氢排放浓度为</w:t>
            </w:r>
            <w:r>
              <w:rPr>
                <w:rFonts w:ascii="Times New Roman" w:eastAsiaTheme="minorEastAsia" w:hAnsi="Times New Roman"/>
              </w:rPr>
              <w:t>2.6~3.9mg/m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0.020~0.032kg/h</w:t>
            </w:r>
            <w:r>
              <w:rPr>
                <w:rFonts w:ascii="Times New Roman" w:eastAsiaTheme="minorEastAsia" w:hAnsi="Times New Roman"/>
              </w:rPr>
              <w:t>之间，满足《大气污染物综合排放标准》（</w:t>
            </w:r>
            <w:r>
              <w:rPr>
                <w:rFonts w:ascii="Times New Roman" w:eastAsiaTheme="minorEastAsia" w:hAnsi="Times New Roman"/>
              </w:rPr>
              <w:t>GB16297-1996</w:t>
            </w:r>
            <w:r>
              <w:rPr>
                <w:rFonts w:ascii="Times New Roman" w:eastAsiaTheme="minorEastAsia" w:hAnsi="Times New Roman"/>
              </w:rPr>
              <w:t>）表</w:t>
            </w:r>
            <w:r>
              <w:rPr>
                <w:rFonts w:ascii="Times New Roman" w:eastAsiaTheme="minorEastAsia" w:hAnsi="Times New Roman"/>
              </w:rPr>
              <w:t>2</w:t>
            </w:r>
            <w:r>
              <w:rPr>
                <w:rFonts w:ascii="Times New Roman" w:eastAsiaTheme="minorEastAsia" w:hAnsi="Times New Roman"/>
              </w:rPr>
              <w:t>中二级标准</w:t>
            </w:r>
            <w:r>
              <w:rPr>
                <w:rFonts w:ascii="Times New Roman" w:eastAsiaTheme="minorEastAsia" w:hAnsi="Times New Roman"/>
                <w:color w:val="auto"/>
              </w:rPr>
              <w:t>标准限值要求；</w:t>
            </w:r>
            <w:r>
              <w:rPr>
                <w:rFonts w:ascii="Times New Roman" w:eastAsiaTheme="minorEastAsia" w:hAnsi="Times New Roman"/>
              </w:rPr>
              <w:t>2#</w:t>
            </w:r>
            <w:r>
              <w:rPr>
                <w:rFonts w:ascii="Times New Roman" w:eastAsiaTheme="minorEastAsia" w:hAnsi="Times New Roman"/>
              </w:rPr>
              <w:t>除锈槽酸雾净化塔氯化氢排放浓度为</w:t>
            </w:r>
            <w:r>
              <w:rPr>
                <w:rFonts w:ascii="Times New Roman" w:eastAsiaTheme="minorEastAsia" w:hAnsi="Times New Roman"/>
              </w:rPr>
              <w:t>3.6~4.9mg/m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0.028~0.041kg/h</w:t>
            </w:r>
            <w:r>
              <w:rPr>
                <w:rFonts w:ascii="Times New Roman" w:eastAsiaTheme="minorEastAsia" w:hAnsi="Times New Roman"/>
              </w:rPr>
              <w:t>之间，满足《大气污染物综合排放标准》（</w:t>
            </w:r>
            <w:r>
              <w:rPr>
                <w:rFonts w:ascii="Times New Roman" w:eastAsiaTheme="minorEastAsia" w:hAnsi="Times New Roman"/>
              </w:rPr>
              <w:t>GB16297-1996</w:t>
            </w:r>
            <w:r>
              <w:rPr>
                <w:rFonts w:ascii="Times New Roman" w:eastAsiaTheme="minorEastAsia" w:hAnsi="Times New Roman"/>
              </w:rPr>
              <w:t>）表</w:t>
            </w:r>
            <w:r>
              <w:rPr>
                <w:rFonts w:ascii="Times New Roman" w:eastAsiaTheme="minorEastAsia" w:hAnsi="Times New Roman"/>
              </w:rPr>
              <w:t>2</w:t>
            </w:r>
            <w:r>
              <w:rPr>
                <w:rFonts w:ascii="Times New Roman" w:eastAsiaTheme="minorEastAsia" w:hAnsi="Times New Roman"/>
              </w:rPr>
              <w:t>中二级标准</w:t>
            </w:r>
            <w:r>
              <w:rPr>
                <w:rFonts w:ascii="Times New Roman" w:eastAsiaTheme="minorEastAsia" w:hAnsi="Times New Roman"/>
                <w:color w:val="auto"/>
              </w:rPr>
              <w:t>标准限值要求；</w:t>
            </w:r>
            <w:r>
              <w:rPr>
                <w:rFonts w:ascii="Times New Roman" w:eastAsiaTheme="minorEastAsia" w:hAnsi="Times New Roman"/>
              </w:rPr>
              <w:t>3#</w:t>
            </w:r>
            <w:r>
              <w:rPr>
                <w:rFonts w:ascii="Times New Roman" w:eastAsiaTheme="minorEastAsia" w:hAnsi="Times New Roman"/>
              </w:rPr>
              <w:t>除锈槽酸雾净化塔氯化氢排放浓度为</w:t>
            </w:r>
            <w:r>
              <w:rPr>
                <w:rFonts w:ascii="Times New Roman" w:eastAsiaTheme="minorEastAsia" w:hAnsi="Times New Roman"/>
              </w:rPr>
              <w:t>3.9~5.9mg/m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0.028~0.041kg/h</w:t>
            </w:r>
            <w:r>
              <w:rPr>
                <w:rFonts w:ascii="Times New Roman" w:eastAsiaTheme="minorEastAsia" w:hAnsi="Times New Roman"/>
              </w:rPr>
              <w:t>之间，满足《大气污染物综合排放标准》（</w:t>
            </w:r>
            <w:r>
              <w:rPr>
                <w:rFonts w:ascii="Times New Roman" w:eastAsiaTheme="minorEastAsia" w:hAnsi="Times New Roman"/>
              </w:rPr>
              <w:t>GB16297-1996</w:t>
            </w:r>
            <w:r>
              <w:rPr>
                <w:rFonts w:ascii="Times New Roman" w:eastAsiaTheme="minorEastAsia" w:hAnsi="Times New Roman"/>
              </w:rPr>
              <w:t>）表</w:t>
            </w:r>
            <w:r>
              <w:rPr>
                <w:rFonts w:ascii="Times New Roman" w:eastAsiaTheme="minorEastAsia" w:hAnsi="Times New Roman"/>
              </w:rPr>
              <w:t>2</w:t>
            </w:r>
            <w:r>
              <w:rPr>
                <w:rFonts w:ascii="Times New Roman" w:eastAsiaTheme="minorEastAsia" w:hAnsi="Times New Roman"/>
              </w:rPr>
              <w:t>中二级标准</w:t>
            </w:r>
            <w:r>
              <w:rPr>
                <w:rFonts w:ascii="Times New Roman" w:eastAsiaTheme="minorEastAsia" w:hAnsi="Times New Roman"/>
                <w:color w:val="auto"/>
              </w:rPr>
              <w:t>标准限值要求；</w:t>
            </w:r>
          </w:p>
          <w:p w:rsidR="00CE6605" w:rsidRDefault="000A62B9">
            <w:pPr>
              <w:pStyle w:val="Default"/>
              <w:snapToGrid w:val="0"/>
              <w:spacing w:line="360" w:lineRule="auto"/>
              <w:ind w:firstLineChars="200" w:firstLine="480"/>
              <w:rPr>
                <w:rFonts w:ascii="Times New Roman" w:eastAsiaTheme="minorEastAsia" w:hAnsi="Times New Roman"/>
                <w:color w:val="auto"/>
              </w:rPr>
            </w:pPr>
            <w:r>
              <w:rPr>
                <w:rFonts w:ascii="Times New Roman" w:eastAsiaTheme="minorEastAsia" w:hAnsi="Times New Roman"/>
              </w:rPr>
              <w:t>1#</w:t>
            </w:r>
            <w:r>
              <w:rPr>
                <w:rFonts w:ascii="Times New Roman" w:eastAsiaTheme="minorEastAsia" w:hAnsi="Times New Roman"/>
              </w:rPr>
              <w:t>车间热浸锌废气除尘器烟尘排放浓度为</w:t>
            </w:r>
            <w:r>
              <w:rPr>
                <w:rFonts w:ascii="Times New Roman" w:eastAsiaTheme="minorEastAsia" w:hAnsi="Times New Roman"/>
              </w:rPr>
              <w:t>6.7~8.1mg/m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0.94~1.06kg/h</w:t>
            </w:r>
            <w:r>
              <w:rPr>
                <w:rFonts w:ascii="Times New Roman" w:eastAsiaTheme="minorEastAsia" w:hAnsi="Times New Roman"/>
              </w:rPr>
              <w:t>之间，满足</w:t>
            </w:r>
            <w:r>
              <w:rPr>
                <w:rFonts w:ascii="Times New Roman" w:eastAsiaTheme="minorEastAsia" w:hAnsi="Times New Roman"/>
                <w:bCs/>
                <w:color w:val="auto"/>
                <w:lang w:val="zh-CN"/>
              </w:rPr>
              <w:t>《热镀锌工业颗粒物排放标准》（</w:t>
            </w:r>
            <w:r>
              <w:rPr>
                <w:rFonts w:ascii="Times New Roman" w:eastAsiaTheme="minorEastAsia" w:hAnsi="Times New Roman"/>
                <w:bCs/>
                <w:color w:val="auto"/>
                <w:lang w:val="zh-CN"/>
              </w:rPr>
              <w:t>DB13/1578-2012</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r>
              <w:rPr>
                <w:rFonts w:ascii="Times New Roman" w:eastAsiaTheme="minorEastAsia" w:hAnsi="Times New Roman"/>
              </w:rPr>
              <w:t>氨气排放速率为</w:t>
            </w:r>
            <w:r>
              <w:rPr>
                <w:rFonts w:ascii="Times New Roman" w:eastAsiaTheme="minorEastAsia" w:hAnsi="Times New Roman"/>
              </w:rPr>
              <w:t>0.033~0.044kg/h</w:t>
            </w:r>
            <w:r>
              <w:rPr>
                <w:rFonts w:ascii="Times New Roman" w:eastAsiaTheme="minorEastAsia" w:hAnsi="Times New Roman"/>
              </w:rPr>
              <w:t>之间，满足</w:t>
            </w:r>
            <w:r>
              <w:rPr>
                <w:rFonts w:ascii="Times New Roman" w:eastAsiaTheme="minorEastAsia" w:hAnsi="Times New Roman"/>
                <w:bCs/>
                <w:color w:val="auto"/>
                <w:lang w:val="zh-CN"/>
              </w:rPr>
              <w:t>《恶臭污染物排放标准》（</w:t>
            </w:r>
            <w:r>
              <w:rPr>
                <w:rFonts w:ascii="Times New Roman" w:eastAsiaTheme="minorEastAsia" w:hAnsi="Times New Roman"/>
                <w:bCs/>
                <w:color w:val="auto"/>
                <w:lang w:val="zh-CN"/>
              </w:rPr>
              <w:t>DB12/059-2018</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r>
              <w:rPr>
                <w:rFonts w:ascii="Times New Roman" w:eastAsiaTheme="minorEastAsia" w:hAnsi="Times New Roman"/>
              </w:rPr>
              <w:t>2#</w:t>
            </w:r>
            <w:r>
              <w:rPr>
                <w:rFonts w:ascii="Times New Roman" w:eastAsiaTheme="minorEastAsia" w:hAnsi="Times New Roman"/>
              </w:rPr>
              <w:t>车间热浸锌废气除尘器烟尘排放浓度为</w:t>
            </w:r>
            <w:r>
              <w:rPr>
                <w:rFonts w:ascii="Times New Roman" w:eastAsiaTheme="minorEastAsia" w:hAnsi="Times New Roman"/>
              </w:rPr>
              <w:t>7.5~8.3mg/m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0.85~1.00kg/h</w:t>
            </w:r>
            <w:r>
              <w:rPr>
                <w:rFonts w:ascii="Times New Roman" w:eastAsiaTheme="minorEastAsia" w:hAnsi="Times New Roman"/>
              </w:rPr>
              <w:t>之间，满足</w:t>
            </w:r>
            <w:r>
              <w:rPr>
                <w:rFonts w:ascii="Times New Roman" w:eastAsiaTheme="minorEastAsia" w:hAnsi="Times New Roman"/>
                <w:bCs/>
                <w:color w:val="auto"/>
                <w:lang w:val="zh-CN"/>
              </w:rPr>
              <w:t>《热镀锌</w:t>
            </w:r>
            <w:r>
              <w:rPr>
                <w:rFonts w:ascii="Times New Roman" w:eastAsiaTheme="minorEastAsia" w:hAnsi="Times New Roman"/>
                <w:bCs/>
                <w:color w:val="auto"/>
                <w:lang w:val="zh-CN"/>
              </w:rPr>
              <w:lastRenderedPageBreak/>
              <w:t>工业颗粒物排放标准》（</w:t>
            </w:r>
            <w:r>
              <w:rPr>
                <w:rFonts w:ascii="Times New Roman" w:eastAsiaTheme="minorEastAsia" w:hAnsi="Times New Roman"/>
                <w:bCs/>
                <w:color w:val="auto"/>
                <w:lang w:val="zh-CN"/>
              </w:rPr>
              <w:t>DB13/1578-2012</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r>
              <w:rPr>
                <w:rFonts w:ascii="Times New Roman" w:eastAsiaTheme="minorEastAsia" w:hAnsi="Times New Roman"/>
              </w:rPr>
              <w:t>氨气排放速率为</w:t>
            </w:r>
            <w:r>
              <w:rPr>
                <w:rFonts w:ascii="Times New Roman" w:eastAsiaTheme="minorEastAsia" w:hAnsi="Times New Roman"/>
              </w:rPr>
              <w:t>0.024~0.033kg/h</w:t>
            </w:r>
            <w:r>
              <w:rPr>
                <w:rFonts w:ascii="Times New Roman" w:eastAsiaTheme="minorEastAsia" w:hAnsi="Times New Roman"/>
              </w:rPr>
              <w:t>之间，满足</w:t>
            </w:r>
            <w:r>
              <w:rPr>
                <w:rFonts w:ascii="Times New Roman" w:eastAsiaTheme="minorEastAsia" w:hAnsi="Times New Roman"/>
                <w:bCs/>
                <w:color w:val="auto"/>
                <w:lang w:val="zh-CN"/>
              </w:rPr>
              <w:t>《恶臭污染物排放标准》（</w:t>
            </w:r>
            <w:r>
              <w:rPr>
                <w:rFonts w:ascii="Times New Roman" w:eastAsiaTheme="minorEastAsia" w:hAnsi="Times New Roman"/>
                <w:bCs/>
                <w:color w:val="auto"/>
                <w:lang w:val="zh-CN"/>
              </w:rPr>
              <w:t>DB12/059-2018</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r>
              <w:rPr>
                <w:rFonts w:ascii="Times New Roman" w:eastAsiaTheme="minorEastAsia" w:hAnsi="Times New Roman"/>
              </w:rPr>
              <w:t>3#</w:t>
            </w:r>
            <w:r>
              <w:rPr>
                <w:rFonts w:ascii="Times New Roman" w:eastAsiaTheme="minorEastAsia" w:hAnsi="Times New Roman"/>
              </w:rPr>
              <w:t>车间热浸锌废气除尘器烟尘排放浓度为</w:t>
            </w:r>
            <w:r>
              <w:rPr>
                <w:rFonts w:ascii="Times New Roman" w:eastAsiaTheme="minorEastAsia" w:hAnsi="Times New Roman"/>
              </w:rPr>
              <w:t>7.0~8.5mg/m</w:t>
            </w:r>
            <w:r>
              <w:rPr>
                <w:rFonts w:ascii="Times New Roman" w:eastAsiaTheme="minorEastAsia" w:hAnsi="Times New Roman"/>
                <w:vertAlign w:val="superscript"/>
              </w:rPr>
              <w:t>3</w:t>
            </w:r>
            <w:r>
              <w:rPr>
                <w:rFonts w:ascii="Times New Roman" w:eastAsiaTheme="minorEastAsia" w:hAnsi="Times New Roman"/>
              </w:rPr>
              <w:t>之间，排放速率为</w:t>
            </w:r>
            <w:r>
              <w:rPr>
                <w:rFonts w:ascii="Times New Roman" w:eastAsiaTheme="minorEastAsia" w:hAnsi="Times New Roman"/>
              </w:rPr>
              <w:t>0.93~1.10kg/h</w:t>
            </w:r>
            <w:r>
              <w:rPr>
                <w:rFonts w:ascii="Times New Roman" w:eastAsiaTheme="minorEastAsia" w:hAnsi="Times New Roman"/>
              </w:rPr>
              <w:t>之间，满足</w:t>
            </w:r>
            <w:r>
              <w:rPr>
                <w:rFonts w:ascii="Times New Roman" w:eastAsiaTheme="minorEastAsia" w:hAnsi="Times New Roman"/>
                <w:bCs/>
                <w:color w:val="auto"/>
                <w:lang w:val="zh-CN"/>
              </w:rPr>
              <w:t>《热镀锌工业颗粒物排放标准》（</w:t>
            </w:r>
            <w:r>
              <w:rPr>
                <w:rFonts w:ascii="Times New Roman" w:eastAsiaTheme="minorEastAsia" w:hAnsi="Times New Roman"/>
                <w:bCs/>
                <w:color w:val="auto"/>
                <w:lang w:val="zh-CN"/>
              </w:rPr>
              <w:t>DB13/1578-2012</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r>
              <w:rPr>
                <w:rFonts w:ascii="Times New Roman" w:eastAsiaTheme="minorEastAsia" w:hAnsi="Times New Roman"/>
              </w:rPr>
              <w:t>氨气排放速率为</w:t>
            </w:r>
            <w:r>
              <w:rPr>
                <w:rFonts w:ascii="Times New Roman" w:eastAsiaTheme="minorEastAsia" w:hAnsi="Times New Roman"/>
              </w:rPr>
              <w:t>0.026~0.057kg/h</w:t>
            </w:r>
            <w:r>
              <w:rPr>
                <w:rFonts w:ascii="Times New Roman" w:eastAsiaTheme="minorEastAsia" w:hAnsi="Times New Roman"/>
              </w:rPr>
              <w:t>之间，满足</w:t>
            </w:r>
            <w:r>
              <w:rPr>
                <w:rFonts w:ascii="Times New Roman" w:eastAsiaTheme="minorEastAsia" w:hAnsi="Times New Roman"/>
                <w:bCs/>
                <w:color w:val="auto"/>
                <w:lang w:val="zh-CN"/>
              </w:rPr>
              <w:t>《恶臭污染物排放标准》（</w:t>
            </w:r>
            <w:r>
              <w:rPr>
                <w:rFonts w:ascii="Times New Roman" w:eastAsiaTheme="minorEastAsia" w:hAnsi="Times New Roman"/>
                <w:bCs/>
                <w:color w:val="auto"/>
                <w:lang w:val="zh-CN"/>
              </w:rPr>
              <w:t>DB12/059-2018</w:t>
            </w:r>
            <w:r>
              <w:rPr>
                <w:rFonts w:ascii="Times New Roman" w:eastAsiaTheme="minorEastAsia" w:hAnsi="Times New Roman"/>
                <w:bCs/>
                <w:color w:val="auto"/>
                <w:lang w:val="zh-CN"/>
              </w:rPr>
              <w:t>）</w:t>
            </w:r>
            <w:r>
              <w:rPr>
                <w:rFonts w:ascii="Times New Roman" w:eastAsiaTheme="minorEastAsia" w:hAnsi="Times New Roman"/>
                <w:bCs/>
                <w:color w:val="auto"/>
              </w:rPr>
              <w:t>中相关</w:t>
            </w:r>
            <w:r>
              <w:rPr>
                <w:rFonts w:ascii="Times New Roman" w:eastAsiaTheme="minorEastAsia" w:hAnsi="Times New Roman"/>
                <w:color w:val="auto"/>
              </w:rPr>
              <w:t>标准限值要求；</w:t>
            </w:r>
          </w:p>
          <w:p w:rsidR="00CE6605" w:rsidRDefault="000A62B9">
            <w:pPr>
              <w:pStyle w:val="Default"/>
              <w:snapToGrid w:val="0"/>
              <w:spacing w:line="360" w:lineRule="auto"/>
              <w:ind w:firstLineChars="200" w:firstLine="480"/>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rPr>
              <w:t>车间镀锌炉烟尘排放浓度为</w:t>
            </w:r>
            <w:r>
              <w:rPr>
                <w:rFonts w:ascii="Times New Roman" w:eastAsiaTheme="minorEastAsia" w:hAnsi="Times New Roman"/>
              </w:rPr>
              <w:t>10.0~12.6mg/m</w:t>
            </w:r>
            <w:r>
              <w:rPr>
                <w:rFonts w:ascii="Times New Roman" w:eastAsiaTheme="minorEastAsia" w:hAnsi="Times New Roman"/>
                <w:vertAlign w:val="superscript"/>
              </w:rPr>
              <w:t>3</w:t>
            </w:r>
            <w:r>
              <w:rPr>
                <w:rFonts w:ascii="Times New Roman" w:eastAsiaTheme="minorEastAsia" w:hAnsi="Times New Roman"/>
              </w:rPr>
              <w:t>之间，二氧化硫排放浓度低于</w:t>
            </w:r>
            <w:r>
              <w:rPr>
                <w:rFonts w:ascii="Times New Roman" w:eastAsiaTheme="minorEastAsia" w:hAnsi="Times New Roman"/>
              </w:rPr>
              <w:t>3mg/m</w:t>
            </w:r>
            <w:r>
              <w:rPr>
                <w:rFonts w:ascii="Times New Roman" w:eastAsiaTheme="minorEastAsia" w:hAnsi="Times New Roman"/>
                <w:vertAlign w:val="superscript"/>
              </w:rPr>
              <w:t>3</w:t>
            </w:r>
            <w:r>
              <w:rPr>
                <w:rFonts w:ascii="Times New Roman" w:eastAsiaTheme="minorEastAsia" w:hAnsi="Times New Roman"/>
              </w:rPr>
              <w:t>，氮氧化物排放浓度为</w:t>
            </w:r>
            <w:r>
              <w:rPr>
                <w:rFonts w:ascii="Times New Roman" w:eastAsiaTheme="minorEastAsia" w:hAnsi="Times New Roman" w:hint="eastAsia"/>
              </w:rPr>
              <w:t>94</w:t>
            </w:r>
            <w:r>
              <w:rPr>
                <w:rFonts w:ascii="Times New Roman" w:eastAsiaTheme="minorEastAsia" w:hAnsi="Times New Roman"/>
              </w:rPr>
              <w:t>~1</w:t>
            </w:r>
            <w:r>
              <w:rPr>
                <w:rFonts w:ascii="Times New Roman" w:eastAsiaTheme="minorEastAsia" w:hAnsi="Times New Roman" w:hint="eastAsia"/>
              </w:rPr>
              <w:t>19</w:t>
            </w:r>
            <w:r>
              <w:rPr>
                <w:rFonts w:ascii="Times New Roman" w:eastAsiaTheme="minorEastAsia" w:hAnsi="Times New Roman"/>
              </w:rPr>
              <w:t>mg/m</w:t>
            </w:r>
            <w:r>
              <w:rPr>
                <w:rFonts w:ascii="Times New Roman" w:eastAsiaTheme="minorEastAsia" w:hAnsi="Times New Roman"/>
                <w:vertAlign w:val="superscript"/>
              </w:rPr>
              <w:t>3</w:t>
            </w:r>
            <w:r>
              <w:rPr>
                <w:rFonts w:ascii="Times New Roman" w:eastAsiaTheme="minorEastAsia" w:hAnsi="Times New Roman"/>
              </w:rPr>
              <w:t>之间，满足</w:t>
            </w:r>
            <w:r>
              <w:rPr>
                <w:rFonts w:ascii="Times New Roman" w:eastAsiaTheme="minorEastAsia" w:hAnsi="Times New Roman"/>
                <w:bCs/>
                <w:color w:val="auto"/>
                <w:lang w:val="zh-CN"/>
              </w:rPr>
              <w:t>《工业炉窑大气污染物排放标准》（</w:t>
            </w:r>
            <w:r>
              <w:rPr>
                <w:rFonts w:ascii="Times New Roman" w:eastAsiaTheme="minorEastAsia" w:hAnsi="Times New Roman"/>
                <w:bCs/>
                <w:color w:val="auto"/>
                <w:lang w:val="zh-CN"/>
              </w:rPr>
              <w:t>DB 41/1066-2015</w:t>
            </w:r>
            <w:r>
              <w:rPr>
                <w:rFonts w:ascii="Times New Roman" w:eastAsiaTheme="minorEastAsia" w:hAnsi="Times New Roman"/>
                <w:bCs/>
                <w:color w:val="auto"/>
                <w:lang w:val="zh-CN"/>
              </w:rPr>
              <w:t>）表</w:t>
            </w:r>
            <w:r>
              <w:rPr>
                <w:rFonts w:ascii="Times New Roman" w:eastAsiaTheme="minorEastAsia" w:hAnsi="Times New Roman"/>
                <w:bCs/>
                <w:color w:val="auto"/>
                <w:lang w:val="zh-CN"/>
              </w:rPr>
              <w:t>2</w:t>
            </w:r>
            <w:r>
              <w:rPr>
                <w:rFonts w:ascii="Times New Roman" w:eastAsiaTheme="minorEastAsia" w:hAnsi="Times New Roman"/>
                <w:bCs/>
                <w:color w:val="auto"/>
                <w:lang w:val="zh-CN"/>
              </w:rPr>
              <w:t>中其他炉窑</w:t>
            </w:r>
            <w:r>
              <w:rPr>
                <w:rFonts w:ascii="Times New Roman" w:eastAsiaTheme="minorEastAsia" w:hAnsi="Times New Roman"/>
                <w:bCs/>
                <w:color w:val="auto"/>
              </w:rPr>
              <w:t>标准限值</w:t>
            </w:r>
            <w:r>
              <w:rPr>
                <w:rFonts w:ascii="Times New Roman" w:eastAsiaTheme="minorEastAsia" w:hAnsi="Times New Roman"/>
                <w:color w:val="auto"/>
              </w:rPr>
              <w:t>要求；</w:t>
            </w:r>
            <w:r>
              <w:rPr>
                <w:rFonts w:ascii="Times New Roman" w:eastAsiaTheme="minorEastAsia" w:hAnsi="Times New Roman"/>
              </w:rPr>
              <w:t>2#</w:t>
            </w:r>
            <w:r>
              <w:rPr>
                <w:rFonts w:ascii="Times New Roman" w:eastAsiaTheme="minorEastAsia" w:hAnsi="Times New Roman"/>
              </w:rPr>
              <w:t>车间镀锌炉烟尘排放浓度为</w:t>
            </w:r>
            <w:r>
              <w:rPr>
                <w:rFonts w:ascii="Times New Roman" w:eastAsiaTheme="minorEastAsia" w:hAnsi="Times New Roman"/>
              </w:rPr>
              <w:t>9.1~12.1mg/m</w:t>
            </w:r>
            <w:r>
              <w:rPr>
                <w:rFonts w:ascii="Times New Roman" w:eastAsiaTheme="minorEastAsia" w:hAnsi="Times New Roman"/>
                <w:vertAlign w:val="superscript"/>
              </w:rPr>
              <w:t>3</w:t>
            </w:r>
            <w:r>
              <w:rPr>
                <w:rFonts w:ascii="Times New Roman" w:eastAsiaTheme="minorEastAsia" w:hAnsi="Times New Roman"/>
              </w:rPr>
              <w:t>之间，二氧化硫排放浓度低于</w:t>
            </w:r>
            <w:r>
              <w:rPr>
                <w:rFonts w:ascii="Times New Roman" w:eastAsiaTheme="minorEastAsia" w:hAnsi="Times New Roman"/>
              </w:rPr>
              <w:t>3mg/m</w:t>
            </w:r>
            <w:r>
              <w:rPr>
                <w:rFonts w:ascii="Times New Roman" w:eastAsiaTheme="minorEastAsia" w:hAnsi="Times New Roman"/>
                <w:vertAlign w:val="superscript"/>
              </w:rPr>
              <w:t>3</w:t>
            </w:r>
            <w:r>
              <w:rPr>
                <w:rFonts w:ascii="Times New Roman" w:eastAsiaTheme="minorEastAsia" w:hAnsi="Times New Roman"/>
              </w:rPr>
              <w:t>，氮氧化物排放浓度为</w:t>
            </w:r>
            <w:r>
              <w:rPr>
                <w:rFonts w:ascii="Times New Roman" w:eastAsiaTheme="minorEastAsia" w:hAnsi="Times New Roman" w:hint="eastAsia"/>
              </w:rPr>
              <w:t>91</w:t>
            </w:r>
            <w:r>
              <w:rPr>
                <w:rFonts w:ascii="Times New Roman" w:eastAsiaTheme="minorEastAsia" w:hAnsi="Times New Roman"/>
              </w:rPr>
              <w:t>~1</w:t>
            </w:r>
            <w:r>
              <w:rPr>
                <w:rFonts w:ascii="Times New Roman" w:eastAsiaTheme="minorEastAsia" w:hAnsi="Times New Roman" w:hint="eastAsia"/>
              </w:rPr>
              <w:t>13</w:t>
            </w:r>
            <w:r>
              <w:rPr>
                <w:rFonts w:ascii="Times New Roman" w:eastAsiaTheme="minorEastAsia" w:hAnsi="Times New Roman"/>
              </w:rPr>
              <w:t>mg/m</w:t>
            </w:r>
            <w:r>
              <w:rPr>
                <w:rFonts w:ascii="Times New Roman" w:eastAsiaTheme="minorEastAsia" w:hAnsi="Times New Roman"/>
                <w:vertAlign w:val="superscript"/>
              </w:rPr>
              <w:t>3</w:t>
            </w:r>
            <w:r>
              <w:rPr>
                <w:rFonts w:ascii="Times New Roman" w:eastAsiaTheme="minorEastAsia" w:hAnsi="Times New Roman"/>
              </w:rPr>
              <w:t>之间，满足</w:t>
            </w:r>
            <w:r>
              <w:rPr>
                <w:rFonts w:ascii="Times New Roman" w:eastAsiaTheme="minorEastAsia" w:hAnsi="Times New Roman"/>
                <w:bCs/>
                <w:color w:val="auto"/>
                <w:lang w:val="zh-CN"/>
              </w:rPr>
              <w:t>《工业炉窑大气污染物排放标准》（</w:t>
            </w:r>
            <w:r>
              <w:rPr>
                <w:rFonts w:ascii="Times New Roman" w:eastAsiaTheme="minorEastAsia" w:hAnsi="Times New Roman"/>
                <w:bCs/>
                <w:color w:val="auto"/>
                <w:lang w:val="zh-CN"/>
              </w:rPr>
              <w:t>DB 41/1066-2015</w:t>
            </w:r>
            <w:r>
              <w:rPr>
                <w:rFonts w:ascii="Times New Roman" w:eastAsiaTheme="minorEastAsia" w:hAnsi="Times New Roman"/>
                <w:bCs/>
                <w:color w:val="auto"/>
                <w:lang w:val="zh-CN"/>
              </w:rPr>
              <w:t>）表</w:t>
            </w:r>
            <w:r>
              <w:rPr>
                <w:rFonts w:ascii="Times New Roman" w:eastAsiaTheme="minorEastAsia" w:hAnsi="Times New Roman"/>
                <w:bCs/>
                <w:color w:val="auto"/>
                <w:lang w:val="zh-CN"/>
              </w:rPr>
              <w:t>2</w:t>
            </w:r>
            <w:r>
              <w:rPr>
                <w:rFonts w:ascii="Times New Roman" w:eastAsiaTheme="minorEastAsia" w:hAnsi="Times New Roman"/>
                <w:bCs/>
                <w:color w:val="auto"/>
                <w:lang w:val="zh-CN"/>
              </w:rPr>
              <w:t>中其他炉窑</w:t>
            </w:r>
            <w:r>
              <w:rPr>
                <w:rFonts w:ascii="Times New Roman" w:eastAsiaTheme="minorEastAsia" w:hAnsi="Times New Roman"/>
                <w:bCs/>
                <w:color w:val="auto"/>
              </w:rPr>
              <w:t>标准限值</w:t>
            </w:r>
            <w:r>
              <w:rPr>
                <w:rFonts w:ascii="Times New Roman" w:eastAsiaTheme="minorEastAsia" w:hAnsi="Times New Roman"/>
                <w:color w:val="auto"/>
              </w:rPr>
              <w:t>要求；</w:t>
            </w:r>
            <w:r>
              <w:rPr>
                <w:rFonts w:ascii="Times New Roman" w:eastAsiaTheme="minorEastAsia" w:hAnsi="Times New Roman"/>
              </w:rPr>
              <w:t>3#</w:t>
            </w:r>
            <w:r>
              <w:rPr>
                <w:rFonts w:ascii="Times New Roman" w:eastAsiaTheme="minorEastAsia" w:hAnsi="Times New Roman"/>
              </w:rPr>
              <w:t>车间镀锌炉烟尘排放浓度为</w:t>
            </w:r>
            <w:r>
              <w:rPr>
                <w:rFonts w:ascii="Times New Roman" w:eastAsiaTheme="minorEastAsia" w:hAnsi="Times New Roman"/>
              </w:rPr>
              <w:t>10.9~12.7mg/m</w:t>
            </w:r>
            <w:r>
              <w:rPr>
                <w:rFonts w:ascii="Times New Roman" w:eastAsiaTheme="minorEastAsia" w:hAnsi="Times New Roman"/>
                <w:vertAlign w:val="superscript"/>
              </w:rPr>
              <w:t>3</w:t>
            </w:r>
            <w:r>
              <w:rPr>
                <w:rFonts w:ascii="Times New Roman" w:eastAsiaTheme="minorEastAsia" w:hAnsi="Times New Roman"/>
              </w:rPr>
              <w:t>之间，二氧化硫排浓度低于</w:t>
            </w:r>
            <w:r>
              <w:rPr>
                <w:rFonts w:ascii="Times New Roman" w:eastAsiaTheme="minorEastAsia" w:hAnsi="Times New Roman"/>
              </w:rPr>
              <w:t>3mg/m</w:t>
            </w:r>
            <w:r>
              <w:rPr>
                <w:rFonts w:ascii="Times New Roman" w:eastAsiaTheme="minorEastAsia" w:hAnsi="Times New Roman"/>
                <w:vertAlign w:val="superscript"/>
              </w:rPr>
              <w:t>3</w:t>
            </w:r>
            <w:r>
              <w:rPr>
                <w:rFonts w:ascii="Times New Roman" w:eastAsiaTheme="minorEastAsia" w:hAnsi="Times New Roman"/>
              </w:rPr>
              <w:t>，氮氧化物排放浓度为</w:t>
            </w:r>
            <w:r>
              <w:rPr>
                <w:rFonts w:ascii="Times New Roman" w:eastAsiaTheme="minorEastAsia" w:hAnsi="Times New Roman" w:hint="eastAsia"/>
              </w:rPr>
              <w:t>106</w:t>
            </w:r>
            <w:r>
              <w:rPr>
                <w:rFonts w:ascii="Times New Roman" w:eastAsiaTheme="minorEastAsia" w:hAnsi="Times New Roman"/>
              </w:rPr>
              <w:t>~</w:t>
            </w:r>
            <w:r>
              <w:rPr>
                <w:rFonts w:ascii="Times New Roman" w:eastAsiaTheme="minorEastAsia" w:hAnsi="Times New Roman" w:hint="eastAsia"/>
              </w:rPr>
              <w:t>138</w:t>
            </w:r>
            <w:r>
              <w:rPr>
                <w:rFonts w:ascii="Times New Roman" w:eastAsiaTheme="minorEastAsia" w:hAnsi="Times New Roman"/>
              </w:rPr>
              <w:t>mg/m</w:t>
            </w:r>
            <w:r>
              <w:rPr>
                <w:rFonts w:ascii="Times New Roman" w:eastAsiaTheme="minorEastAsia" w:hAnsi="Times New Roman"/>
                <w:vertAlign w:val="superscript"/>
              </w:rPr>
              <w:t>3</w:t>
            </w:r>
            <w:r>
              <w:rPr>
                <w:rFonts w:ascii="Times New Roman" w:eastAsiaTheme="minorEastAsia" w:hAnsi="Times New Roman"/>
              </w:rPr>
              <w:t>之间，满足</w:t>
            </w:r>
            <w:r>
              <w:rPr>
                <w:rFonts w:ascii="Times New Roman" w:eastAsiaTheme="minorEastAsia" w:hAnsi="Times New Roman"/>
                <w:bCs/>
                <w:color w:val="auto"/>
                <w:lang w:val="zh-CN"/>
              </w:rPr>
              <w:t>《工业炉窑大气污染物排放标准》（</w:t>
            </w:r>
            <w:r>
              <w:rPr>
                <w:rFonts w:ascii="Times New Roman" w:eastAsiaTheme="minorEastAsia" w:hAnsi="Times New Roman"/>
                <w:bCs/>
                <w:color w:val="auto"/>
                <w:lang w:val="zh-CN"/>
              </w:rPr>
              <w:t>DB 41/1066-2015</w:t>
            </w:r>
            <w:r>
              <w:rPr>
                <w:rFonts w:ascii="Times New Roman" w:eastAsiaTheme="minorEastAsia" w:hAnsi="Times New Roman"/>
                <w:bCs/>
                <w:color w:val="auto"/>
                <w:lang w:val="zh-CN"/>
              </w:rPr>
              <w:t>）表</w:t>
            </w:r>
            <w:r>
              <w:rPr>
                <w:rFonts w:ascii="Times New Roman" w:eastAsiaTheme="minorEastAsia" w:hAnsi="Times New Roman"/>
                <w:bCs/>
                <w:color w:val="auto"/>
                <w:lang w:val="zh-CN"/>
              </w:rPr>
              <w:t>2</w:t>
            </w:r>
            <w:r>
              <w:rPr>
                <w:rFonts w:ascii="Times New Roman" w:eastAsiaTheme="minorEastAsia" w:hAnsi="Times New Roman"/>
                <w:bCs/>
                <w:color w:val="auto"/>
                <w:lang w:val="zh-CN"/>
              </w:rPr>
              <w:t>中其他炉窑</w:t>
            </w:r>
            <w:r>
              <w:rPr>
                <w:rFonts w:ascii="Times New Roman" w:eastAsiaTheme="minorEastAsia" w:hAnsi="Times New Roman"/>
                <w:bCs/>
                <w:color w:val="auto"/>
              </w:rPr>
              <w:t>标准限值</w:t>
            </w:r>
            <w:r>
              <w:rPr>
                <w:rFonts w:ascii="Times New Roman" w:eastAsiaTheme="minorEastAsia" w:hAnsi="Times New Roman"/>
                <w:color w:val="auto"/>
              </w:rPr>
              <w:t>要求；</w:t>
            </w:r>
          </w:p>
          <w:p w:rsidR="00CE6605" w:rsidRDefault="000A62B9">
            <w:pPr>
              <w:widowControl w:val="0"/>
              <w:spacing w:after="0" w:line="360" w:lineRule="auto"/>
              <w:ind w:firstLineChars="200" w:firstLine="480"/>
              <w:jc w:val="both"/>
              <w:rPr>
                <w:rFonts w:ascii="Times New Roman" w:eastAsiaTheme="minorEastAsia" w:hAnsi="Times New Roman"/>
                <w:sz w:val="24"/>
                <w:szCs w:val="24"/>
              </w:rPr>
            </w:pPr>
            <w:r>
              <w:rPr>
                <w:rFonts w:ascii="Times New Roman" w:eastAsiaTheme="minorEastAsia" w:hAnsi="Times New Roman"/>
                <w:sz w:val="24"/>
                <w:szCs w:val="24"/>
              </w:rPr>
              <w:t>厂界无组织监控点颗粒物的浓度为</w:t>
            </w:r>
            <w:r>
              <w:rPr>
                <w:rFonts w:ascii="Times New Roman" w:eastAsiaTheme="minorEastAsia" w:hAnsi="Times New Roman"/>
                <w:sz w:val="24"/>
                <w:szCs w:val="24"/>
              </w:rPr>
              <w:t>0.150~0.367mg/m</w:t>
            </w:r>
            <w:r>
              <w:rPr>
                <w:rFonts w:ascii="Times New Roman" w:eastAsiaTheme="minorEastAsia" w:hAnsi="Times New Roman"/>
                <w:sz w:val="24"/>
                <w:szCs w:val="24"/>
                <w:vertAlign w:val="superscript"/>
              </w:rPr>
              <w:t>3</w:t>
            </w:r>
            <w:r>
              <w:rPr>
                <w:rFonts w:ascii="Times New Roman" w:eastAsiaTheme="minorEastAsia" w:hAnsi="Times New Roman"/>
                <w:sz w:val="24"/>
                <w:szCs w:val="24"/>
              </w:rPr>
              <w:t xml:space="preserve"> </w:t>
            </w:r>
            <w:r>
              <w:rPr>
                <w:rFonts w:ascii="Times New Roman" w:eastAsiaTheme="minorEastAsia" w:hAnsi="Times New Roman"/>
                <w:sz w:val="24"/>
                <w:szCs w:val="24"/>
              </w:rPr>
              <w:t>之间，满足《热镀锌工业颗粒物排放标准》（</w:t>
            </w:r>
            <w:r>
              <w:rPr>
                <w:rFonts w:ascii="Times New Roman" w:eastAsiaTheme="minorEastAsia" w:hAnsi="Times New Roman"/>
                <w:sz w:val="24"/>
                <w:szCs w:val="24"/>
              </w:rPr>
              <w:t>DB13/1578-2012</w:t>
            </w:r>
            <w:r>
              <w:rPr>
                <w:rFonts w:ascii="Times New Roman" w:eastAsiaTheme="minorEastAsia" w:hAnsi="Times New Roman"/>
                <w:sz w:val="24"/>
                <w:szCs w:val="24"/>
              </w:rPr>
              <w:t>）中标准限值要求。厂界无组织监控点氨气的浓度为</w:t>
            </w:r>
            <w:r>
              <w:rPr>
                <w:rFonts w:ascii="Times New Roman" w:eastAsiaTheme="minorEastAsia" w:hAnsi="Times New Roman"/>
                <w:sz w:val="24"/>
                <w:szCs w:val="24"/>
              </w:rPr>
              <w:t>0.0</w:t>
            </w:r>
            <w:r>
              <w:rPr>
                <w:rFonts w:ascii="Times New Roman" w:eastAsiaTheme="minorEastAsia" w:hAnsi="Times New Roman" w:hint="eastAsia"/>
                <w:sz w:val="24"/>
                <w:szCs w:val="24"/>
              </w:rPr>
              <w:t>3</w:t>
            </w:r>
            <w:r>
              <w:rPr>
                <w:rFonts w:ascii="Times New Roman" w:eastAsiaTheme="minorEastAsia" w:hAnsi="Times New Roman"/>
                <w:sz w:val="24"/>
                <w:szCs w:val="24"/>
              </w:rPr>
              <w:t>~0.</w:t>
            </w:r>
            <w:r>
              <w:rPr>
                <w:rFonts w:ascii="Times New Roman" w:eastAsiaTheme="minorEastAsia" w:hAnsi="Times New Roman" w:hint="eastAsia"/>
                <w:sz w:val="24"/>
                <w:szCs w:val="24"/>
              </w:rPr>
              <w:t>12</w:t>
            </w:r>
            <w:r>
              <w:rPr>
                <w:rFonts w:ascii="Times New Roman" w:eastAsiaTheme="minorEastAsia" w:hAnsi="Times New Roman"/>
                <w:sz w:val="24"/>
                <w:szCs w:val="24"/>
              </w:rPr>
              <w:t>mg/m</w:t>
            </w:r>
            <w:r>
              <w:rPr>
                <w:rFonts w:ascii="Times New Roman" w:eastAsiaTheme="minorEastAsia" w:hAnsi="Times New Roman"/>
                <w:sz w:val="24"/>
                <w:szCs w:val="24"/>
                <w:vertAlign w:val="superscript"/>
              </w:rPr>
              <w:t>3</w:t>
            </w:r>
            <w:r>
              <w:rPr>
                <w:rFonts w:ascii="Times New Roman" w:eastAsiaTheme="minorEastAsia" w:hAnsi="Times New Roman"/>
                <w:sz w:val="24"/>
                <w:szCs w:val="24"/>
              </w:rPr>
              <w:t xml:space="preserve"> </w:t>
            </w:r>
            <w:r>
              <w:rPr>
                <w:rFonts w:ascii="Times New Roman" w:eastAsiaTheme="minorEastAsia" w:hAnsi="Times New Roman"/>
                <w:sz w:val="24"/>
                <w:szCs w:val="24"/>
              </w:rPr>
              <w:t>之间，满足《恶臭污染物排放标准》（</w:t>
            </w:r>
            <w:r>
              <w:rPr>
                <w:rFonts w:ascii="Times New Roman" w:eastAsiaTheme="minorEastAsia" w:hAnsi="Times New Roman"/>
                <w:sz w:val="24"/>
                <w:szCs w:val="24"/>
              </w:rPr>
              <w:t>DB12/059-2018</w:t>
            </w:r>
            <w:r>
              <w:rPr>
                <w:rFonts w:ascii="Times New Roman" w:eastAsiaTheme="minorEastAsia" w:hAnsi="Times New Roman"/>
                <w:sz w:val="24"/>
                <w:szCs w:val="24"/>
              </w:rPr>
              <w:t>）中标准限值要求。厂界无组织监控点氯化氢的浓度为</w:t>
            </w:r>
            <w:r>
              <w:rPr>
                <w:rFonts w:ascii="Times New Roman" w:eastAsiaTheme="minorEastAsia" w:hAnsi="Times New Roman"/>
                <w:sz w:val="24"/>
                <w:szCs w:val="24"/>
              </w:rPr>
              <w:t>0.0</w:t>
            </w:r>
            <w:r>
              <w:rPr>
                <w:rFonts w:ascii="Times New Roman" w:eastAsiaTheme="minorEastAsia" w:hAnsi="Times New Roman" w:hint="eastAsia"/>
                <w:sz w:val="24"/>
                <w:szCs w:val="24"/>
              </w:rPr>
              <w:t>4</w:t>
            </w:r>
            <w:r>
              <w:rPr>
                <w:rFonts w:ascii="Times New Roman" w:eastAsiaTheme="minorEastAsia" w:hAnsi="Times New Roman"/>
                <w:sz w:val="24"/>
                <w:szCs w:val="24"/>
              </w:rPr>
              <w:t>~0.</w:t>
            </w:r>
            <w:r>
              <w:rPr>
                <w:rFonts w:ascii="Times New Roman" w:eastAsiaTheme="minorEastAsia" w:hAnsi="Times New Roman" w:hint="eastAsia"/>
                <w:sz w:val="24"/>
                <w:szCs w:val="24"/>
              </w:rPr>
              <w:t>15</w:t>
            </w:r>
            <w:r>
              <w:rPr>
                <w:rFonts w:ascii="Times New Roman" w:eastAsiaTheme="minorEastAsia" w:hAnsi="Times New Roman"/>
                <w:sz w:val="24"/>
                <w:szCs w:val="24"/>
              </w:rPr>
              <w:t>mg/m</w:t>
            </w:r>
            <w:r>
              <w:rPr>
                <w:rFonts w:ascii="Times New Roman" w:eastAsiaTheme="minorEastAsia" w:hAnsi="Times New Roman"/>
                <w:sz w:val="24"/>
                <w:szCs w:val="24"/>
                <w:vertAlign w:val="superscript"/>
              </w:rPr>
              <w:t>3</w:t>
            </w:r>
            <w:r>
              <w:rPr>
                <w:rFonts w:ascii="Times New Roman" w:eastAsiaTheme="minorEastAsia" w:hAnsi="Times New Roman"/>
                <w:sz w:val="24"/>
                <w:szCs w:val="24"/>
              </w:rPr>
              <w:t xml:space="preserve"> </w:t>
            </w:r>
            <w:r>
              <w:rPr>
                <w:rFonts w:ascii="Times New Roman" w:eastAsiaTheme="minorEastAsia" w:hAnsi="Times New Roman"/>
                <w:sz w:val="24"/>
                <w:szCs w:val="24"/>
              </w:rPr>
              <w:t>之间，满足大气污染物综合排放标准》（</w:t>
            </w:r>
            <w:r>
              <w:rPr>
                <w:rFonts w:ascii="Times New Roman" w:eastAsiaTheme="minorEastAsia" w:hAnsi="Times New Roman"/>
                <w:sz w:val="24"/>
                <w:szCs w:val="24"/>
              </w:rPr>
              <w:t>GB16297</w:t>
            </w:r>
            <w:r>
              <w:rPr>
                <w:rFonts w:ascii="Times New Roman" w:eastAsiaTheme="minorEastAsia" w:hAnsi="Times New Roman"/>
                <w:sz w:val="24"/>
                <w:szCs w:val="24"/>
              </w:rPr>
              <w:t>－</w:t>
            </w:r>
            <w:r>
              <w:rPr>
                <w:rFonts w:ascii="Times New Roman" w:eastAsiaTheme="minorEastAsia" w:hAnsi="Times New Roman"/>
                <w:sz w:val="24"/>
                <w:szCs w:val="24"/>
              </w:rPr>
              <w:t>1996</w:t>
            </w:r>
            <w:r>
              <w:rPr>
                <w:rFonts w:ascii="Times New Roman" w:eastAsiaTheme="minorEastAsia" w:hAnsi="Times New Roman"/>
                <w:sz w:val="24"/>
                <w:szCs w:val="24"/>
              </w:rPr>
              <w:t>）表</w:t>
            </w:r>
            <w:r>
              <w:rPr>
                <w:rFonts w:ascii="Times New Roman" w:eastAsiaTheme="minorEastAsia" w:hAnsi="Times New Roman"/>
                <w:sz w:val="24"/>
                <w:szCs w:val="24"/>
              </w:rPr>
              <w:t>2</w:t>
            </w:r>
            <w:r>
              <w:rPr>
                <w:rFonts w:ascii="Times New Roman" w:eastAsiaTheme="minorEastAsia" w:hAnsi="Times New Roman"/>
                <w:sz w:val="24"/>
                <w:szCs w:val="24"/>
              </w:rPr>
              <w:t>中标准限值要求。</w:t>
            </w:r>
          </w:p>
          <w:p w:rsidR="00CE6605" w:rsidRDefault="000A62B9">
            <w:pPr>
              <w:widowControl w:val="0"/>
              <w:spacing w:after="0" w:line="360" w:lineRule="auto"/>
              <w:ind w:firstLineChars="200" w:firstLine="480"/>
              <w:jc w:val="both"/>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t>厂界西、</w:t>
            </w:r>
            <w:r>
              <w:rPr>
                <w:rFonts w:ascii="Times New Roman" w:eastAsiaTheme="minorEastAsia" w:hAnsi="Times New Roman"/>
                <w:sz w:val="24"/>
                <w:szCs w:val="24"/>
              </w:rPr>
              <w:t>2#</w:t>
            </w:r>
            <w:r>
              <w:rPr>
                <w:rFonts w:ascii="Times New Roman" w:eastAsiaTheme="minorEastAsia" w:hAnsi="Times New Roman"/>
                <w:sz w:val="24"/>
                <w:szCs w:val="24"/>
              </w:rPr>
              <w:t>厂界北、</w:t>
            </w:r>
            <w:r>
              <w:rPr>
                <w:rFonts w:ascii="Times New Roman" w:eastAsiaTheme="minorEastAsia" w:hAnsi="Times New Roman"/>
                <w:sz w:val="24"/>
                <w:szCs w:val="24"/>
              </w:rPr>
              <w:t>3#</w:t>
            </w:r>
            <w:r>
              <w:rPr>
                <w:rFonts w:ascii="Times New Roman" w:eastAsiaTheme="minorEastAsia" w:hAnsi="Times New Roman"/>
                <w:sz w:val="24"/>
                <w:szCs w:val="24"/>
              </w:rPr>
              <w:t>厂界东，</w:t>
            </w:r>
            <w:r>
              <w:rPr>
                <w:rFonts w:ascii="Times New Roman" w:eastAsiaTheme="minorEastAsia" w:hAnsi="Times New Roman"/>
                <w:sz w:val="24"/>
                <w:szCs w:val="24"/>
              </w:rPr>
              <w:t>4#</w:t>
            </w:r>
            <w:r>
              <w:rPr>
                <w:rFonts w:ascii="Times New Roman" w:eastAsiaTheme="minorEastAsia" w:hAnsi="Times New Roman"/>
                <w:sz w:val="24"/>
                <w:szCs w:val="24"/>
              </w:rPr>
              <w:t>厂界南的噪声监测值为昼间：</w:t>
            </w:r>
            <w:r>
              <w:rPr>
                <w:rFonts w:ascii="Times New Roman" w:eastAsiaTheme="minorEastAsia" w:hAnsi="Times New Roman"/>
                <w:sz w:val="24"/>
                <w:szCs w:val="24"/>
              </w:rPr>
              <w:t>5</w:t>
            </w:r>
            <w:r>
              <w:rPr>
                <w:rFonts w:ascii="Times New Roman" w:eastAsiaTheme="minorEastAsia" w:hAnsi="Times New Roman" w:hint="eastAsia"/>
                <w:sz w:val="24"/>
                <w:szCs w:val="24"/>
              </w:rPr>
              <w:t>2.9</w:t>
            </w:r>
            <w:r>
              <w:rPr>
                <w:rFonts w:ascii="Times New Roman" w:eastAsiaTheme="minorEastAsia" w:hAnsi="Times New Roman"/>
                <w:sz w:val="24"/>
                <w:szCs w:val="24"/>
              </w:rPr>
              <w:t>~</w:t>
            </w:r>
            <w:r>
              <w:rPr>
                <w:rFonts w:ascii="Times New Roman" w:eastAsiaTheme="minorEastAsia" w:hAnsi="Times New Roman" w:hint="eastAsia"/>
                <w:sz w:val="24"/>
                <w:szCs w:val="24"/>
              </w:rPr>
              <w:t>60.0</w:t>
            </w:r>
            <w:r>
              <w:rPr>
                <w:rFonts w:ascii="Times New Roman" w:eastAsiaTheme="minorEastAsia" w:hAnsi="Times New Roman"/>
                <w:sz w:val="24"/>
                <w:szCs w:val="24"/>
              </w:rPr>
              <w:t>dB</w:t>
            </w:r>
            <w:r>
              <w:rPr>
                <w:rFonts w:ascii="Times New Roman" w:eastAsiaTheme="minorEastAsia" w:hAnsi="Times New Roman"/>
                <w:sz w:val="24"/>
                <w:szCs w:val="24"/>
              </w:rPr>
              <w:t>（</w:t>
            </w:r>
            <w:r>
              <w:rPr>
                <w:rFonts w:ascii="Times New Roman" w:eastAsiaTheme="minorEastAsia" w:hAnsi="Times New Roman"/>
                <w:sz w:val="24"/>
                <w:szCs w:val="24"/>
              </w:rPr>
              <w:t>A</w:t>
            </w:r>
            <w:r>
              <w:rPr>
                <w:rFonts w:ascii="Times New Roman" w:eastAsiaTheme="minorEastAsia" w:hAnsi="Times New Roman"/>
                <w:sz w:val="24"/>
                <w:szCs w:val="24"/>
              </w:rPr>
              <w:t>），夜间</w:t>
            </w:r>
            <w:r>
              <w:rPr>
                <w:rFonts w:ascii="Times New Roman" w:eastAsiaTheme="minorEastAsia" w:hAnsi="Times New Roman"/>
                <w:sz w:val="24"/>
                <w:szCs w:val="24"/>
              </w:rPr>
              <w:t>4</w:t>
            </w:r>
            <w:r>
              <w:rPr>
                <w:rFonts w:ascii="Times New Roman" w:eastAsiaTheme="minorEastAsia" w:hAnsi="Times New Roman" w:hint="eastAsia"/>
                <w:sz w:val="24"/>
                <w:szCs w:val="24"/>
              </w:rPr>
              <w:t>4.7</w:t>
            </w:r>
            <w:r>
              <w:rPr>
                <w:rFonts w:ascii="Times New Roman" w:eastAsiaTheme="minorEastAsia" w:hAnsi="Times New Roman"/>
                <w:sz w:val="24"/>
                <w:szCs w:val="24"/>
              </w:rPr>
              <w:t>~4</w:t>
            </w:r>
            <w:r>
              <w:rPr>
                <w:rFonts w:ascii="Times New Roman" w:eastAsiaTheme="minorEastAsia" w:hAnsi="Times New Roman" w:hint="eastAsia"/>
                <w:sz w:val="24"/>
                <w:szCs w:val="24"/>
              </w:rPr>
              <w:t>9.7</w:t>
            </w:r>
            <w:r>
              <w:rPr>
                <w:rFonts w:ascii="Times New Roman" w:eastAsiaTheme="minorEastAsia" w:hAnsi="Times New Roman"/>
                <w:sz w:val="24"/>
                <w:szCs w:val="24"/>
              </w:rPr>
              <w:t>dB</w:t>
            </w:r>
            <w:r>
              <w:rPr>
                <w:rFonts w:ascii="Times New Roman" w:eastAsiaTheme="minorEastAsia" w:hAnsi="Times New Roman"/>
                <w:sz w:val="24"/>
                <w:szCs w:val="24"/>
              </w:rPr>
              <w:t>（</w:t>
            </w:r>
            <w:r>
              <w:rPr>
                <w:rFonts w:ascii="Times New Roman" w:eastAsiaTheme="minorEastAsia" w:hAnsi="Times New Roman"/>
                <w:sz w:val="24"/>
                <w:szCs w:val="24"/>
              </w:rPr>
              <w:t>A</w:t>
            </w:r>
            <w:r>
              <w:rPr>
                <w:rFonts w:ascii="Times New Roman" w:eastAsiaTheme="minorEastAsia" w:hAnsi="Times New Roman"/>
                <w:sz w:val="24"/>
                <w:szCs w:val="24"/>
              </w:rPr>
              <w:t>），均达到《工业企业厂界环境噪声排放标准》（</w:t>
            </w:r>
            <w:r>
              <w:rPr>
                <w:rFonts w:ascii="Times New Roman" w:eastAsiaTheme="minorEastAsia" w:hAnsi="Times New Roman"/>
                <w:sz w:val="24"/>
                <w:szCs w:val="24"/>
              </w:rPr>
              <w:t>GB12348-2008</w:t>
            </w:r>
            <w:r>
              <w:rPr>
                <w:rFonts w:ascii="Times New Roman" w:eastAsiaTheme="minorEastAsia" w:hAnsi="Times New Roman"/>
                <w:sz w:val="24"/>
                <w:szCs w:val="24"/>
              </w:rPr>
              <w:t>）</w:t>
            </w:r>
            <w:r>
              <w:rPr>
                <w:rFonts w:ascii="Times New Roman" w:eastAsiaTheme="minorEastAsia" w:hAnsi="Times New Roman"/>
                <w:sz w:val="24"/>
                <w:szCs w:val="24"/>
              </w:rPr>
              <w:t>2</w:t>
            </w:r>
            <w:r>
              <w:rPr>
                <w:rFonts w:ascii="Times New Roman" w:eastAsiaTheme="minorEastAsia" w:hAnsi="Times New Roman"/>
                <w:sz w:val="24"/>
                <w:szCs w:val="24"/>
              </w:rPr>
              <w:t>类（昼间</w:t>
            </w:r>
            <w:r>
              <w:rPr>
                <w:rFonts w:ascii="Times New Roman" w:eastAsiaTheme="minorEastAsia" w:hAnsi="Times New Roman"/>
                <w:sz w:val="24"/>
                <w:szCs w:val="24"/>
              </w:rPr>
              <w:t>60dB</w:t>
            </w:r>
            <w:r>
              <w:rPr>
                <w:rFonts w:ascii="Times New Roman" w:eastAsiaTheme="minorEastAsia" w:hAnsi="Times New Roman"/>
                <w:sz w:val="24"/>
                <w:szCs w:val="24"/>
              </w:rPr>
              <w:t>（</w:t>
            </w:r>
            <w:r>
              <w:rPr>
                <w:rFonts w:ascii="Times New Roman" w:eastAsiaTheme="minorEastAsia" w:hAnsi="Times New Roman"/>
                <w:sz w:val="24"/>
                <w:szCs w:val="24"/>
              </w:rPr>
              <w:t>A</w:t>
            </w:r>
            <w:r>
              <w:rPr>
                <w:rFonts w:ascii="Times New Roman" w:eastAsiaTheme="minorEastAsia" w:hAnsi="Times New Roman"/>
                <w:sz w:val="24"/>
                <w:szCs w:val="24"/>
              </w:rPr>
              <w:t>），夜间</w:t>
            </w:r>
            <w:r>
              <w:rPr>
                <w:rFonts w:ascii="Times New Roman" w:eastAsiaTheme="minorEastAsia" w:hAnsi="Times New Roman"/>
                <w:sz w:val="24"/>
                <w:szCs w:val="24"/>
              </w:rPr>
              <w:t>50dB</w:t>
            </w:r>
            <w:r>
              <w:rPr>
                <w:rFonts w:ascii="Times New Roman" w:eastAsiaTheme="minorEastAsia" w:hAnsi="Times New Roman"/>
                <w:sz w:val="24"/>
                <w:szCs w:val="24"/>
              </w:rPr>
              <w:t>（</w:t>
            </w:r>
            <w:r>
              <w:rPr>
                <w:rFonts w:ascii="Times New Roman" w:eastAsiaTheme="minorEastAsia" w:hAnsi="Times New Roman"/>
                <w:sz w:val="24"/>
                <w:szCs w:val="24"/>
              </w:rPr>
              <w:t>A</w:t>
            </w:r>
            <w:r>
              <w:rPr>
                <w:rFonts w:ascii="Times New Roman" w:eastAsiaTheme="minorEastAsia" w:hAnsi="Times New Roman"/>
                <w:sz w:val="24"/>
                <w:szCs w:val="24"/>
              </w:rPr>
              <w:t>））标准要求；</w:t>
            </w:r>
          </w:p>
          <w:p w:rsidR="00CE6605" w:rsidRDefault="000A62B9">
            <w:pPr>
              <w:widowControl w:val="0"/>
              <w:spacing w:after="0" w:line="360" w:lineRule="auto"/>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、变更内容及原因</w:t>
            </w:r>
            <w:r>
              <w:rPr>
                <w:rFonts w:ascii="Times New Roman" w:eastAsia="宋体" w:hAnsi="Times New Roman"/>
                <w:sz w:val="24"/>
                <w:szCs w:val="24"/>
              </w:rPr>
              <w:br/>
              <w:t xml:space="preserve">   </w:t>
            </w:r>
            <w:r>
              <w:rPr>
                <w:rFonts w:ascii="Times New Roman" w:eastAsia="宋体" w:hAnsi="Times New Roman"/>
                <w:sz w:val="24"/>
                <w:szCs w:val="24"/>
              </w:rPr>
              <w:t>本项目实际建设内容与环评阶段建设内容变更内容如下：</w:t>
            </w:r>
            <w:r>
              <w:rPr>
                <w:rFonts w:ascii="Times New Roman" w:eastAsia="宋体" w:hAnsi="Times New Roman"/>
                <w:sz w:val="24"/>
                <w:szCs w:val="24"/>
              </w:rPr>
              <w:t xml:space="preserve">  </w:t>
            </w:r>
          </w:p>
          <w:p w:rsidR="00CE6605" w:rsidRDefault="000A62B9">
            <w:pPr>
              <w:widowControl w:val="0"/>
              <w:spacing w:after="0" w:line="360" w:lineRule="auto"/>
              <w:jc w:val="center"/>
              <w:rPr>
                <w:rFonts w:ascii="Times New Roman" w:eastAsia="宋体" w:hAnsi="Times New Roman"/>
                <w:b/>
                <w:bCs/>
                <w:sz w:val="21"/>
                <w:szCs w:val="21"/>
              </w:rPr>
            </w:pPr>
            <w:r>
              <w:rPr>
                <w:rFonts w:ascii="Times New Roman" w:eastAsia="宋体" w:hAnsi="Times New Roman"/>
                <w:b/>
                <w:sz w:val="24"/>
                <w:szCs w:val="24"/>
              </w:rPr>
              <w:t xml:space="preserve">    </w:t>
            </w:r>
            <w:r>
              <w:rPr>
                <w:rFonts w:ascii="Times New Roman" w:eastAsia="宋体" w:hAnsi="Times New Roman"/>
                <w:b/>
                <w:bCs/>
                <w:sz w:val="21"/>
                <w:szCs w:val="21"/>
              </w:rPr>
              <w:t>表</w:t>
            </w:r>
            <w:r>
              <w:rPr>
                <w:rFonts w:ascii="Times New Roman" w:eastAsia="宋体" w:hAnsi="Times New Roman"/>
                <w:b/>
                <w:bCs/>
                <w:sz w:val="21"/>
                <w:szCs w:val="21"/>
              </w:rPr>
              <w:t xml:space="preserve">8-3  </w:t>
            </w:r>
            <w:r>
              <w:rPr>
                <w:rFonts w:ascii="Times New Roman" w:eastAsia="宋体" w:hAnsi="Times New Roman"/>
                <w:b/>
                <w:sz w:val="21"/>
                <w:szCs w:val="21"/>
              </w:rPr>
              <w:t>实际建设内容与环评阶段建设内容变更内容</w:t>
            </w:r>
            <w:r>
              <w:rPr>
                <w:rFonts w:ascii="Times New Roman" w:eastAsia="宋体" w:hAnsi="Times New Roman"/>
                <w:b/>
                <w:bCs/>
                <w:sz w:val="21"/>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1136"/>
              <w:gridCol w:w="2882"/>
              <w:gridCol w:w="3004"/>
            </w:tblGrid>
            <w:tr w:rsidR="00CE6605">
              <w:trPr>
                <w:trHeight w:val="522"/>
                <w:jc w:val="center"/>
              </w:trPr>
              <w:tc>
                <w:tcPr>
                  <w:tcW w:w="560" w:type="dxa"/>
                  <w:vAlign w:val="center"/>
                </w:tcPr>
                <w:p w:rsidR="00CE6605" w:rsidRDefault="000A62B9">
                  <w:pPr>
                    <w:widowControl w:val="0"/>
                    <w:spacing w:after="0" w:line="300" w:lineRule="auto"/>
                    <w:ind w:leftChars="-52" w:left="-114" w:rightChars="-49" w:right="-108"/>
                    <w:jc w:val="center"/>
                    <w:rPr>
                      <w:rFonts w:ascii="Times New Roman" w:eastAsia="宋体" w:hAnsi="Times New Roman"/>
                      <w:sz w:val="21"/>
                      <w:szCs w:val="21"/>
                    </w:rPr>
                  </w:pPr>
                  <w:r>
                    <w:rPr>
                      <w:rFonts w:ascii="Times New Roman" w:eastAsia="宋体" w:hAnsi="Times New Roman"/>
                      <w:sz w:val="21"/>
                      <w:szCs w:val="21"/>
                    </w:rPr>
                    <w:t>序号</w:t>
                  </w:r>
                </w:p>
              </w:tc>
              <w:tc>
                <w:tcPr>
                  <w:tcW w:w="1845" w:type="dxa"/>
                  <w:gridSpan w:val="2"/>
                  <w:vAlign w:val="center"/>
                </w:tcPr>
                <w:p w:rsidR="00CE6605" w:rsidRDefault="000A62B9">
                  <w:pPr>
                    <w:widowControl w:val="0"/>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类型</w:t>
                  </w:r>
                </w:p>
              </w:tc>
              <w:tc>
                <w:tcPr>
                  <w:tcW w:w="2882" w:type="dxa"/>
                  <w:vAlign w:val="center"/>
                </w:tcPr>
                <w:p w:rsidR="00CE6605" w:rsidRDefault="000A62B9">
                  <w:pPr>
                    <w:widowControl w:val="0"/>
                    <w:spacing w:after="0" w:line="300" w:lineRule="auto"/>
                    <w:jc w:val="center"/>
                    <w:rPr>
                      <w:rFonts w:ascii="Times New Roman" w:eastAsia="宋体" w:hAnsi="Times New Roman"/>
                      <w:sz w:val="21"/>
                      <w:szCs w:val="21"/>
                    </w:rPr>
                  </w:pPr>
                  <w:r>
                    <w:rPr>
                      <w:rFonts w:ascii="Times New Roman" w:eastAsia="宋体" w:hAnsi="Times New Roman"/>
                      <w:sz w:val="21"/>
                      <w:szCs w:val="21"/>
                    </w:rPr>
                    <w:t>环评要求</w:t>
                  </w:r>
                </w:p>
              </w:tc>
              <w:tc>
                <w:tcPr>
                  <w:tcW w:w="3004" w:type="dxa"/>
                  <w:vAlign w:val="center"/>
                </w:tcPr>
                <w:p w:rsidR="00CE6605" w:rsidRDefault="000A62B9">
                  <w:pPr>
                    <w:widowControl w:val="0"/>
                    <w:spacing w:after="0" w:line="300" w:lineRule="auto"/>
                    <w:jc w:val="center"/>
                    <w:rPr>
                      <w:rFonts w:ascii="Times New Roman" w:eastAsia="宋体" w:hAnsi="Times New Roman"/>
                      <w:sz w:val="21"/>
                      <w:szCs w:val="21"/>
                    </w:rPr>
                  </w:pPr>
                  <w:r>
                    <w:rPr>
                      <w:rFonts w:ascii="Times New Roman" w:eastAsia="宋体" w:hAnsi="Times New Roman"/>
                      <w:sz w:val="21"/>
                      <w:szCs w:val="21"/>
                    </w:rPr>
                    <w:t>实际完成</w:t>
                  </w:r>
                </w:p>
              </w:tc>
            </w:tr>
            <w:tr w:rsidR="00CE6605">
              <w:trPr>
                <w:jc w:val="center"/>
              </w:trPr>
              <w:tc>
                <w:tcPr>
                  <w:tcW w:w="560" w:type="dxa"/>
                  <w:vAlign w:val="center"/>
                </w:tcPr>
                <w:p w:rsidR="00CE6605" w:rsidRDefault="000A62B9">
                  <w:pPr>
                    <w:widowControl w:val="0"/>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t>1</w:t>
                  </w:r>
                </w:p>
              </w:tc>
              <w:tc>
                <w:tcPr>
                  <w:tcW w:w="709" w:type="dxa"/>
                  <w:vAlign w:val="center"/>
                </w:tcPr>
                <w:p w:rsidR="00CE6605" w:rsidRDefault="000A62B9">
                  <w:pPr>
                    <w:widowControl w:val="0"/>
                    <w:spacing w:after="0" w:line="300" w:lineRule="auto"/>
                    <w:jc w:val="center"/>
                    <w:rPr>
                      <w:rFonts w:ascii="Times New Roman" w:eastAsia="宋体" w:hAnsi="Times New Roman"/>
                      <w:sz w:val="21"/>
                      <w:szCs w:val="21"/>
                    </w:rPr>
                  </w:pPr>
                  <w:r>
                    <w:rPr>
                      <w:rFonts w:ascii="Times New Roman" w:eastAsia="宋体" w:hAnsi="Times New Roman"/>
                      <w:sz w:val="21"/>
                      <w:szCs w:val="21"/>
                    </w:rPr>
                    <w:t>废气</w:t>
                  </w:r>
                </w:p>
              </w:tc>
              <w:tc>
                <w:tcPr>
                  <w:tcW w:w="1136"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厨房油烟</w:t>
                  </w:r>
                </w:p>
              </w:tc>
              <w:tc>
                <w:tcPr>
                  <w:tcW w:w="288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经油烟净化器处理后通过</w:t>
                  </w:r>
                  <w:r>
                    <w:rPr>
                      <w:rFonts w:ascii="Times New Roman" w:eastAsia="宋体" w:hAnsi="Times New Roman" w:hint="eastAsia"/>
                      <w:sz w:val="21"/>
                      <w:szCs w:val="21"/>
                    </w:rPr>
                    <w:t>15m</w:t>
                  </w:r>
                  <w:r>
                    <w:rPr>
                      <w:rFonts w:ascii="Times New Roman" w:eastAsia="宋体" w:hAnsi="Times New Roman" w:hint="eastAsia"/>
                      <w:sz w:val="21"/>
                      <w:szCs w:val="21"/>
                    </w:rPr>
                    <w:t>高的排气筒排放</w:t>
                  </w:r>
                </w:p>
              </w:tc>
              <w:tc>
                <w:tcPr>
                  <w:tcW w:w="3004"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员工为周边村民，不在厂内食宿，未建设员工食堂</w:t>
                  </w:r>
                </w:p>
              </w:tc>
            </w:tr>
            <w:tr w:rsidR="00CE6605">
              <w:trPr>
                <w:jc w:val="center"/>
              </w:trPr>
              <w:tc>
                <w:tcPr>
                  <w:tcW w:w="560" w:type="dxa"/>
                  <w:vAlign w:val="center"/>
                </w:tcPr>
                <w:p w:rsidR="00CE6605" w:rsidRDefault="000A62B9">
                  <w:pPr>
                    <w:widowControl w:val="0"/>
                    <w:spacing w:after="0" w:line="300" w:lineRule="auto"/>
                    <w:jc w:val="center"/>
                    <w:rPr>
                      <w:rFonts w:ascii="Times New Roman" w:eastAsia="宋体" w:hAnsi="Times New Roman"/>
                      <w:sz w:val="21"/>
                      <w:szCs w:val="21"/>
                    </w:rPr>
                  </w:pPr>
                  <w:r>
                    <w:rPr>
                      <w:rFonts w:ascii="Times New Roman" w:eastAsia="宋体" w:hAnsi="Times New Roman" w:hint="eastAsia"/>
                      <w:sz w:val="21"/>
                      <w:szCs w:val="21"/>
                    </w:rPr>
                    <w:lastRenderedPageBreak/>
                    <w:t>2</w:t>
                  </w:r>
                </w:p>
              </w:tc>
              <w:tc>
                <w:tcPr>
                  <w:tcW w:w="709" w:type="dxa"/>
                  <w:vAlign w:val="center"/>
                </w:tcPr>
                <w:p w:rsidR="00CE6605" w:rsidRDefault="000A62B9">
                  <w:pPr>
                    <w:widowControl w:val="0"/>
                    <w:spacing w:after="0" w:line="300" w:lineRule="auto"/>
                    <w:jc w:val="center"/>
                    <w:rPr>
                      <w:rFonts w:ascii="Times New Roman" w:eastAsia="宋体" w:hAnsi="Times New Roman"/>
                      <w:sz w:val="21"/>
                      <w:szCs w:val="21"/>
                    </w:rPr>
                  </w:pPr>
                  <w:r>
                    <w:rPr>
                      <w:rFonts w:ascii="Times New Roman" w:eastAsia="宋体" w:hAnsi="Times New Roman"/>
                      <w:sz w:val="21"/>
                      <w:szCs w:val="21"/>
                    </w:rPr>
                    <w:t>废水</w:t>
                  </w:r>
                </w:p>
              </w:tc>
              <w:tc>
                <w:tcPr>
                  <w:tcW w:w="1136"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生活污水及食堂废水</w:t>
                  </w:r>
                </w:p>
              </w:tc>
              <w:tc>
                <w:tcPr>
                  <w:tcW w:w="2882"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生活污水排入旱厕，定期清掏；食堂废水经隔油池处理后排入旱厕，定期清掏。</w:t>
                  </w:r>
                </w:p>
              </w:tc>
              <w:tc>
                <w:tcPr>
                  <w:tcW w:w="3004" w:type="dxa"/>
                  <w:vAlign w:val="center"/>
                </w:tcPr>
                <w:p w:rsidR="00CE6605" w:rsidRDefault="000A62B9">
                  <w:pPr>
                    <w:widowControl w:val="0"/>
                    <w:spacing w:after="0"/>
                    <w:jc w:val="center"/>
                    <w:rPr>
                      <w:rFonts w:ascii="Times New Roman" w:eastAsia="宋体" w:hAnsi="Times New Roman"/>
                      <w:sz w:val="21"/>
                      <w:szCs w:val="21"/>
                    </w:rPr>
                  </w:pPr>
                  <w:r>
                    <w:rPr>
                      <w:rFonts w:ascii="Times New Roman" w:eastAsia="宋体" w:hAnsi="Times New Roman" w:hint="eastAsia"/>
                      <w:sz w:val="21"/>
                      <w:szCs w:val="21"/>
                    </w:rPr>
                    <w:t>员工为周边村民，不在厂内食宿，未建设员工食堂，厂区建设了旱厕，定期清掏用作农肥</w:t>
                  </w:r>
                </w:p>
              </w:tc>
            </w:tr>
          </w:tbl>
          <w:p w:rsidR="00CE6605" w:rsidRDefault="000A62B9">
            <w:pPr>
              <w:widowControl w:val="0"/>
              <w:spacing w:beforeLines="50" w:before="156" w:after="0" w:line="360" w:lineRule="auto"/>
              <w:ind w:firstLine="482"/>
              <w:jc w:val="both"/>
              <w:rPr>
                <w:rFonts w:ascii="Times New Roman" w:eastAsia="宋体" w:hAnsi="Times New Roman"/>
                <w:sz w:val="24"/>
                <w:szCs w:val="24"/>
              </w:rPr>
            </w:pPr>
            <w:r>
              <w:rPr>
                <w:rFonts w:ascii="Times New Roman" w:eastAsia="宋体" w:hAnsi="Times New Roman"/>
                <w:sz w:val="24"/>
                <w:szCs w:val="24"/>
              </w:rPr>
              <w:t>变更原因如下：</w:t>
            </w:r>
          </w:p>
          <w:p w:rsidR="00CE6605" w:rsidRDefault="000A62B9">
            <w:pPr>
              <w:widowControl w:val="0"/>
              <w:spacing w:after="0" w:line="360" w:lineRule="auto"/>
              <w:ind w:firstLine="482"/>
              <w:jc w:val="both"/>
              <w:rPr>
                <w:rFonts w:ascii="Times New Roman" w:eastAsia="宋体" w:hAnsi="Times New Roman"/>
                <w:sz w:val="24"/>
                <w:szCs w:val="24"/>
              </w:rPr>
            </w:pPr>
            <w:r>
              <w:rPr>
                <w:rFonts w:ascii="Times New Roman" w:eastAsia="宋体" w:hAnsi="Times New Roman"/>
                <w:sz w:val="24"/>
                <w:szCs w:val="24"/>
              </w:rPr>
              <w:t>环评阶段</w:t>
            </w:r>
            <w:r>
              <w:rPr>
                <w:rFonts w:ascii="Times New Roman" w:eastAsia="宋体" w:hAnsi="Times New Roman" w:hint="eastAsia"/>
                <w:sz w:val="24"/>
                <w:szCs w:val="24"/>
              </w:rPr>
              <w:t>：厨房油烟设置油烟净化器，处理后通过</w:t>
            </w:r>
            <w:r>
              <w:rPr>
                <w:rFonts w:ascii="Times New Roman" w:eastAsia="宋体" w:hAnsi="Times New Roman" w:hint="eastAsia"/>
                <w:sz w:val="24"/>
                <w:szCs w:val="24"/>
              </w:rPr>
              <w:t>15m</w:t>
            </w:r>
            <w:r>
              <w:rPr>
                <w:rFonts w:ascii="Times New Roman" w:eastAsia="宋体" w:hAnsi="Times New Roman" w:hint="eastAsia"/>
                <w:sz w:val="24"/>
                <w:szCs w:val="24"/>
              </w:rPr>
              <w:t>高排气筒排放。</w:t>
            </w:r>
          </w:p>
          <w:p w:rsidR="00CE6605" w:rsidRDefault="000A62B9">
            <w:pPr>
              <w:pStyle w:val="Default"/>
              <w:snapToGrid w:val="0"/>
              <w:spacing w:line="360" w:lineRule="auto"/>
              <w:ind w:firstLineChars="200" w:firstLine="480"/>
              <w:rPr>
                <w:rFonts w:ascii="Times New Roman" w:hAnsi="Times New Roman"/>
              </w:rPr>
            </w:pPr>
            <w:r>
              <w:rPr>
                <w:rFonts w:ascii="Times New Roman" w:hAnsi="Times New Roman" w:hint="eastAsia"/>
              </w:rPr>
              <w:t>验收阶段：由于员工为周边村民，不在厂内食宿，未建设员工食堂，故不需建设油烟净化器。</w:t>
            </w:r>
          </w:p>
          <w:p w:rsidR="00CE6605" w:rsidRDefault="000A62B9">
            <w:pPr>
              <w:widowControl w:val="0"/>
              <w:spacing w:after="0" w:line="360" w:lineRule="auto"/>
              <w:ind w:firstLine="482"/>
              <w:jc w:val="both"/>
              <w:rPr>
                <w:rFonts w:ascii="Times New Roman" w:eastAsia="宋体" w:hAnsi="Times New Roman"/>
                <w:sz w:val="24"/>
                <w:szCs w:val="24"/>
              </w:rPr>
            </w:pPr>
            <w:r>
              <w:rPr>
                <w:rFonts w:ascii="Times New Roman" w:eastAsia="宋体" w:hAnsi="Times New Roman"/>
                <w:sz w:val="24"/>
                <w:szCs w:val="24"/>
              </w:rPr>
              <w:t>环评阶段</w:t>
            </w:r>
            <w:r>
              <w:rPr>
                <w:rFonts w:ascii="Times New Roman" w:eastAsia="宋体" w:hAnsi="Times New Roman" w:hint="eastAsia"/>
                <w:sz w:val="24"/>
                <w:szCs w:val="24"/>
              </w:rPr>
              <w:t>：食堂设置隔油池，处理后排入旱厕，定期清掏用作农肥。</w:t>
            </w:r>
          </w:p>
          <w:p w:rsidR="00CE6605" w:rsidRDefault="000A62B9">
            <w:pPr>
              <w:pStyle w:val="Default"/>
              <w:snapToGrid w:val="0"/>
              <w:spacing w:line="360" w:lineRule="auto"/>
              <w:ind w:firstLineChars="200" w:firstLine="480"/>
              <w:rPr>
                <w:rFonts w:ascii="Times New Roman" w:hAnsi="Times New Roman"/>
              </w:rPr>
            </w:pPr>
            <w:r>
              <w:rPr>
                <w:rFonts w:ascii="Times New Roman" w:hAnsi="Times New Roman" w:hint="eastAsia"/>
              </w:rPr>
              <w:t>验收阶段：由于员工为周边村民，不在厂内食宿，未建设员工食堂，无食堂废水产生，故不需建设隔油池。</w:t>
            </w:r>
          </w:p>
          <w:p w:rsidR="00CE6605" w:rsidRPr="00F862E1" w:rsidRDefault="000A62B9">
            <w:pPr>
              <w:widowControl w:val="0"/>
              <w:spacing w:after="0" w:line="360" w:lineRule="auto"/>
              <w:jc w:val="both"/>
              <w:rPr>
                <w:rFonts w:ascii="Times New Roman" w:eastAsia="宋体" w:hAnsi="Times New Roman"/>
                <w:sz w:val="24"/>
                <w:szCs w:val="24"/>
              </w:rPr>
            </w:pPr>
            <w:r>
              <w:rPr>
                <w:rFonts w:ascii="Times New Roman" w:eastAsia="宋体" w:hAnsi="Times New Roman"/>
                <w:sz w:val="24"/>
                <w:szCs w:val="24"/>
              </w:rPr>
              <w:t xml:space="preserve">   </w:t>
            </w:r>
            <w:r>
              <w:rPr>
                <w:rFonts w:ascii="Times New Roman" w:eastAsia="宋体" w:hAnsi="Times New Roman"/>
                <w:b/>
                <w:bCs/>
                <w:sz w:val="24"/>
                <w:szCs w:val="24"/>
              </w:rPr>
              <w:t>总结论</w:t>
            </w:r>
            <w:r>
              <w:rPr>
                <w:rFonts w:ascii="Times New Roman" w:eastAsia="宋体" w:hAnsi="Times New Roman"/>
                <w:b/>
                <w:bCs/>
                <w:sz w:val="24"/>
                <w:szCs w:val="24"/>
              </w:rPr>
              <w:br/>
            </w:r>
            <w:r>
              <w:rPr>
                <w:rFonts w:ascii="Times New Roman" w:eastAsia="宋体" w:hAnsi="Times New Roman"/>
                <w:sz w:val="24"/>
                <w:szCs w:val="24"/>
              </w:rPr>
              <w:t xml:space="preserve">   </w:t>
            </w:r>
            <w:r>
              <w:rPr>
                <w:rFonts w:ascii="Times New Roman" w:eastAsia="宋体" w:hAnsi="Times New Roman" w:hint="eastAsia"/>
                <w:sz w:val="24"/>
                <w:szCs w:val="24"/>
              </w:rPr>
              <w:t>灵丘县国发热浸锌有限公司环保热浸（锌）金属加工项目竣工环境保护</w:t>
            </w:r>
            <w:r>
              <w:rPr>
                <w:rFonts w:ascii="Times New Roman" w:eastAsia="宋体" w:hAnsi="Times New Roman"/>
                <w:sz w:val="24"/>
                <w:szCs w:val="24"/>
              </w:rPr>
              <w:t>验收</w:t>
            </w:r>
            <w:r>
              <w:rPr>
                <w:rFonts w:ascii="Times New Roman" w:eastAsia="宋体" w:hAnsi="Times New Roman"/>
                <w:sz w:val="24"/>
                <w:szCs w:val="24"/>
              </w:rPr>
              <w:t>“</w:t>
            </w:r>
            <w:r>
              <w:rPr>
                <w:rFonts w:ascii="Times New Roman" w:eastAsia="宋体" w:hAnsi="Times New Roman"/>
                <w:sz w:val="24"/>
                <w:szCs w:val="24"/>
              </w:rPr>
              <w:t>三同时</w:t>
            </w:r>
            <w:r>
              <w:rPr>
                <w:rFonts w:ascii="Times New Roman" w:eastAsia="宋体" w:hAnsi="Times New Roman"/>
                <w:sz w:val="24"/>
                <w:szCs w:val="24"/>
              </w:rPr>
              <w:t>”</w:t>
            </w:r>
            <w:r>
              <w:rPr>
                <w:rFonts w:ascii="Times New Roman" w:eastAsia="宋体" w:hAnsi="Times New Roman"/>
                <w:sz w:val="24"/>
                <w:szCs w:val="24"/>
              </w:rPr>
              <w:t>执行情况较好，环境管理状况良好，建成的环保措施能够正常运转，运转率达到</w:t>
            </w:r>
            <w:r>
              <w:rPr>
                <w:rFonts w:ascii="Times New Roman" w:eastAsia="宋体" w:hAnsi="Times New Roman"/>
                <w:sz w:val="24"/>
                <w:szCs w:val="24"/>
              </w:rPr>
              <w:t>100%</w:t>
            </w:r>
            <w:r>
              <w:rPr>
                <w:rFonts w:ascii="Times New Roman" w:eastAsia="宋体" w:hAnsi="Times New Roman"/>
                <w:sz w:val="24"/>
                <w:szCs w:val="24"/>
              </w:rPr>
              <w:t>。</w:t>
            </w:r>
            <w:r>
              <w:rPr>
                <w:rFonts w:ascii="Times New Roman" w:eastAsia="宋体" w:hAnsi="Times New Roman"/>
                <w:sz w:val="24"/>
                <w:szCs w:val="24"/>
              </w:rPr>
              <w:br/>
              <w:t xml:space="preserve">   </w:t>
            </w:r>
            <w:r>
              <w:rPr>
                <w:rFonts w:ascii="Times New Roman" w:eastAsia="宋体" w:hAnsi="Times New Roman"/>
                <w:sz w:val="24"/>
                <w:szCs w:val="24"/>
              </w:rPr>
              <w:t>综合上述监测结果，本项目基本达到竣工环境保护验收条件。</w:t>
            </w:r>
          </w:p>
        </w:tc>
      </w:tr>
    </w:tbl>
    <w:p w:rsidR="00CE6605" w:rsidRDefault="00CE6605"/>
    <w:sectPr w:rsidR="00CE660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C29" w:rsidRDefault="009A7C29">
      <w:pPr>
        <w:spacing w:after="0"/>
      </w:pPr>
      <w:r>
        <w:separator/>
      </w:r>
    </w:p>
  </w:endnote>
  <w:endnote w:type="continuationSeparator" w:id="0">
    <w:p w:rsidR="009A7C29" w:rsidRDefault="009A7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decorative"/>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86B" w:rsidRDefault="00F3286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86B" w:rsidRDefault="00F3286B">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86B" w:rsidRDefault="00F3286B">
    <w:pPr>
      <w:pStyle w:val="a6"/>
      <w:ind w:right="360" w:firstLine="360"/>
      <w:jc w:val="center"/>
    </w:pPr>
    <w:r>
      <w:rPr>
        <w:noProof/>
      </w:rPr>
      <mc:AlternateContent>
        <mc:Choice Requires="wps">
          <w:drawing>
            <wp:anchor distT="0" distB="0" distL="114300" distR="114300" simplePos="0" relativeHeight="251658240" behindDoc="0" locked="0" layoutInCell="1" allowOverlap="1">
              <wp:simplePos x="0" y="0"/>
              <wp:positionH relativeFrom="margin">
                <wp:posOffset>2262505</wp:posOffset>
              </wp:positionH>
              <wp:positionV relativeFrom="paragraph">
                <wp:posOffset>-245110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286B" w:rsidRDefault="00F3286B">
                          <w:pPr>
                            <w:pStyle w:val="a6"/>
                            <w:rPr>
                              <w:rStyle w:val="a8"/>
                              <w:rFonts w:ascii="宋体" w:hAnsi="宋体"/>
                              <w:sz w:val="28"/>
                              <w:szCs w:val="28"/>
                            </w:rPr>
                          </w:pPr>
                          <w:r>
                            <w:rPr>
                              <w:rStyle w:val="a8"/>
                              <w:rFonts w:ascii="宋体" w:hAnsi="宋体" w:hint="eastAsia"/>
                              <w:sz w:val="20"/>
                              <w:szCs w:val="20"/>
                            </w:rPr>
                            <w:t xml:space="preserve"> </w:t>
                          </w:r>
                          <w:r>
                            <w:rPr>
                              <w:rStyle w:val="a8"/>
                              <w:rFonts w:ascii="宋体" w:hAnsi="宋体" w:hint="eastAsia"/>
                              <w:sz w:val="21"/>
                              <w:szCs w:val="21"/>
                            </w:rPr>
                            <w:t xml:space="preserve"> </w:t>
                          </w:r>
                          <w:r>
                            <w:rPr>
                              <w:rFonts w:ascii="Times New Roman" w:hAnsi="Times New Roman"/>
                              <w:sz w:val="21"/>
                              <w:szCs w:val="21"/>
                            </w:rPr>
                            <w:fldChar w:fldCharType="begin"/>
                          </w:r>
                          <w:r>
                            <w:rPr>
                              <w:rStyle w:val="a8"/>
                              <w:rFonts w:ascii="Times New Roman" w:hAnsi="Times New Roman"/>
                              <w:sz w:val="21"/>
                              <w:szCs w:val="21"/>
                            </w:rPr>
                            <w:instrText xml:space="preserve">PAGE  </w:instrText>
                          </w:r>
                          <w:r>
                            <w:rPr>
                              <w:rFonts w:ascii="Times New Roman" w:hAnsi="Times New Roman"/>
                              <w:sz w:val="21"/>
                              <w:szCs w:val="21"/>
                            </w:rPr>
                            <w:fldChar w:fldCharType="separate"/>
                          </w:r>
                          <w:r>
                            <w:rPr>
                              <w:rStyle w:val="a8"/>
                              <w:rFonts w:ascii="Times New Roman" w:hAnsi="Times New Roman"/>
                              <w:sz w:val="21"/>
                              <w:szCs w:val="21"/>
                            </w:rPr>
                            <w:t>43</w:t>
                          </w:r>
                          <w:r>
                            <w:rPr>
                              <w:rFonts w:ascii="Times New Roman" w:hAnsi="Times New Roman"/>
                              <w:sz w:val="21"/>
                              <w:szCs w:val="21"/>
                            </w:rPr>
                            <w:fldChar w:fldCharType="end"/>
                          </w:r>
                          <w:r>
                            <w:rPr>
                              <w:rStyle w:val="a8"/>
                              <w:rFonts w:ascii="宋体" w:hAnsi="宋体" w:hint="eastAsia"/>
                              <w:sz w:val="20"/>
                              <w:szCs w:val="20"/>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178.15pt;margin-top:-19.3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" filled="f" stroked="f">
              <v:textbox style="mso-fit-shape-to-text:t" inset="0,0,0,0">
                <w:txbxContent>
                  <w:p w:rsidR="00F3286B" w:rsidRDefault="00F3286B">
                    <w:pPr>
                      <w:pStyle w:val="a6"/>
                      <w:rPr>
                        <w:rStyle w:val="a8"/>
                        <w:rFonts w:ascii="宋体" w:hAnsi="宋体"/>
                        <w:sz w:val="28"/>
                        <w:szCs w:val="28"/>
                      </w:rPr>
                    </w:pPr>
                    <w:r>
                      <w:rPr>
                        <w:rStyle w:val="a8"/>
                        <w:rFonts w:ascii="宋体" w:hAnsi="宋体" w:hint="eastAsia"/>
                        <w:sz w:val="20"/>
                        <w:szCs w:val="20"/>
                      </w:rPr>
                      <w:t xml:space="preserve"> </w:t>
                    </w:r>
                    <w:r>
                      <w:rPr>
                        <w:rStyle w:val="a8"/>
                        <w:rFonts w:ascii="宋体" w:hAnsi="宋体" w:hint="eastAsia"/>
                        <w:sz w:val="21"/>
                        <w:szCs w:val="21"/>
                      </w:rPr>
                      <w:t xml:space="preserve"> </w:t>
                    </w:r>
                    <w:r>
                      <w:rPr>
                        <w:rFonts w:ascii="Times New Roman" w:hAnsi="Times New Roman"/>
                        <w:sz w:val="21"/>
                        <w:szCs w:val="21"/>
                      </w:rPr>
                      <w:fldChar w:fldCharType="begin"/>
                    </w:r>
                    <w:r>
                      <w:rPr>
                        <w:rStyle w:val="a8"/>
                        <w:rFonts w:ascii="Times New Roman" w:hAnsi="Times New Roman"/>
                        <w:sz w:val="21"/>
                        <w:szCs w:val="21"/>
                      </w:rPr>
                      <w:instrText xml:space="preserve">PAGE  </w:instrText>
                    </w:r>
                    <w:r>
                      <w:rPr>
                        <w:rFonts w:ascii="Times New Roman" w:hAnsi="Times New Roman"/>
                        <w:sz w:val="21"/>
                        <w:szCs w:val="21"/>
                      </w:rPr>
                      <w:fldChar w:fldCharType="separate"/>
                    </w:r>
                    <w:r>
                      <w:rPr>
                        <w:rStyle w:val="a8"/>
                        <w:rFonts w:ascii="Times New Roman" w:hAnsi="Times New Roman"/>
                        <w:sz w:val="21"/>
                        <w:szCs w:val="21"/>
                      </w:rPr>
                      <w:t>43</w:t>
                    </w:r>
                    <w:r>
                      <w:rPr>
                        <w:rFonts w:ascii="Times New Roman" w:hAnsi="Times New Roman"/>
                        <w:sz w:val="21"/>
                        <w:szCs w:val="21"/>
                      </w:rPr>
                      <w:fldChar w:fldCharType="end"/>
                    </w:r>
                    <w:r>
                      <w:rPr>
                        <w:rStyle w:val="a8"/>
                        <w:rFonts w:ascii="宋体" w:hAnsi="宋体" w:hint="eastAsia"/>
                        <w:sz w:val="20"/>
                        <w:szCs w:val="20"/>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86B" w:rsidRDefault="00F3286B">
    <w:pPr>
      <w:pStyle w:val="a6"/>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2411095</wp:posOffset>
              </wp:positionH>
              <wp:positionV relativeFrom="paragraph">
                <wp:posOffset>-233045</wp:posOffset>
              </wp:positionV>
              <wp:extent cx="273050" cy="13081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73050" cy="130810"/>
                      </a:xfrm>
                      <a:prstGeom prst="rect">
                        <a:avLst/>
                      </a:prstGeom>
                      <a:noFill/>
                      <a:ln>
                        <a:noFill/>
                      </a:ln>
                    </wps:spPr>
                    <wps:txbx>
                      <w:txbxContent>
                        <w:p w:rsidR="00F3286B" w:rsidRDefault="00F3286B">
                          <w:pPr>
                            <w:pStyle w:val="a6"/>
                            <w:rPr>
                              <w:rStyle w:val="a8"/>
                              <w:rFonts w:ascii="宋体" w:hAnsi="宋体"/>
                              <w:sz w:val="28"/>
                              <w:szCs w:val="28"/>
                            </w:rPr>
                          </w:pPr>
                          <w:r>
                            <w:rPr>
                              <w:rStyle w:val="a8"/>
                              <w:rFonts w:ascii="宋体" w:hAnsi="宋体" w:hint="eastAsia"/>
                              <w:sz w:val="20"/>
                              <w:szCs w:val="20"/>
                            </w:rPr>
                            <w:t xml:space="preserve"> </w:t>
                          </w:r>
                          <w:r>
                            <w:rPr>
                              <w:rStyle w:val="a8"/>
                              <w:rFonts w:ascii="Times New Roman" w:hAnsi="Times New Roman"/>
                              <w:sz w:val="24"/>
                              <w:szCs w:val="24"/>
                            </w:rPr>
                            <w:t xml:space="preserve"> </w:t>
                          </w:r>
                          <w:r>
                            <w:rPr>
                              <w:rFonts w:ascii="Times New Roman" w:hAnsi="Times New Roman"/>
                              <w:sz w:val="21"/>
                              <w:szCs w:val="21"/>
                            </w:rPr>
                            <w:fldChar w:fldCharType="begin"/>
                          </w:r>
                          <w:r>
                            <w:rPr>
                              <w:rStyle w:val="a8"/>
                              <w:rFonts w:ascii="Times New Roman" w:hAnsi="Times New Roman"/>
                              <w:sz w:val="21"/>
                              <w:szCs w:val="21"/>
                            </w:rPr>
                            <w:instrText xml:space="preserve">PAGE  </w:instrText>
                          </w:r>
                          <w:r>
                            <w:rPr>
                              <w:rFonts w:ascii="Times New Roman" w:hAnsi="Times New Roman"/>
                              <w:sz w:val="21"/>
                              <w:szCs w:val="21"/>
                            </w:rPr>
                            <w:fldChar w:fldCharType="separate"/>
                          </w:r>
                          <w:r>
                            <w:rPr>
                              <w:rStyle w:val="a8"/>
                              <w:rFonts w:ascii="Times New Roman" w:hAnsi="Times New Roman"/>
                              <w:sz w:val="21"/>
                              <w:szCs w:val="21"/>
                            </w:rPr>
                            <w:t>43</w:t>
                          </w:r>
                          <w:r>
                            <w:rPr>
                              <w:rFonts w:ascii="Times New Roman" w:hAnsi="Times New Roman"/>
                              <w:sz w:val="21"/>
                              <w:szCs w:val="21"/>
                            </w:rPr>
                            <w:fldChar w:fldCharType="end"/>
                          </w:r>
                          <w:r>
                            <w:rPr>
                              <w:rStyle w:val="a8"/>
                              <w:rFonts w:ascii="宋体" w:hAnsi="宋体" w:hint="eastAsia"/>
                              <w:sz w:val="21"/>
                              <w:szCs w:val="21"/>
                            </w:rPr>
                            <w:t xml:space="preserve"> </w:t>
                          </w:r>
                        </w:p>
                      </w:txbxContent>
                    </wps:txbx>
                    <wps:bodyPr wrap="squar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left:0;text-align:left;margin-left:189.85pt;margin-top:-18.35pt;width:21.5pt;height:10.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" filled="f" stroked="f">
              <v:textbox inset="0,0,0,0">
                <w:txbxContent>
                  <w:p w:rsidR="00F3286B" w:rsidRDefault="00F3286B">
                    <w:pPr>
                      <w:pStyle w:val="a6"/>
                      <w:rPr>
                        <w:rStyle w:val="a8"/>
                        <w:rFonts w:ascii="宋体" w:hAnsi="宋体"/>
                        <w:sz w:val="28"/>
                        <w:szCs w:val="28"/>
                      </w:rPr>
                    </w:pPr>
                    <w:r>
                      <w:rPr>
                        <w:rStyle w:val="a8"/>
                        <w:rFonts w:ascii="宋体" w:hAnsi="宋体" w:hint="eastAsia"/>
                        <w:sz w:val="20"/>
                        <w:szCs w:val="20"/>
                      </w:rPr>
                      <w:t xml:space="preserve"> </w:t>
                    </w:r>
                    <w:r>
                      <w:rPr>
                        <w:rStyle w:val="a8"/>
                        <w:rFonts w:ascii="Times New Roman" w:hAnsi="Times New Roman"/>
                        <w:sz w:val="24"/>
                        <w:szCs w:val="24"/>
                      </w:rPr>
                      <w:t xml:space="preserve"> </w:t>
                    </w:r>
                    <w:r>
                      <w:rPr>
                        <w:rFonts w:ascii="Times New Roman" w:hAnsi="Times New Roman"/>
                        <w:sz w:val="21"/>
                        <w:szCs w:val="21"/>
                      </w:rPr>
                      <w:fldChar w:fldCharType="begin"/>
                    </w:r>
                    <w:r>
                      <w:rPr>
                        <w:rStyle w:val="a8"/>
                        <w:rFonts w:ascii="Times New Roman" w:hAnsi="Times New Roman"/>
                        <w:sz w:val="21"/>
                        <w:szCs w:val="21"/>
                      </w:rPr>
                      <w:instrText xml:space="preserve">PAGE  </w:instrText>
                    </w:r>
                    <w:r>
                      <w:rPr>
                        <w:rFonts w:ascii="Times New Roman" w:hAnsi="Times New Roman"/>
                        <w:sz w:val="21"/>
                        <w:szCs w:val="21"/>
                      </w:rPr>
                      <w:fldChar w:fldCharType="separate"/>
                    </w:r>
                    <w:r>
                      <w:rPr>
                        <w:rStyle w:val="a8"/>
                        <w:rFonts w:ascii="Times New Roman" w:hAnsi="Times New Roman"/>
                        <w:sz w:val="21"/>
                        <w:szCs w:val="21"/>
                      </w:rPr>
                      <w:t>43</w:t>
                    </w:r>
                    <w:r>
                      <w:rPr>
                        <w:rFonts w:ascii="Times New Roman" w:hAnsi="Times New Roman"/>
                        <w:sz w:val="21"/>
                        <w:szCs w:val="21"/>
                      </w:rPr>
                      <w:fldChar w:fldCharType="end"/>
                    </w:r>
                    <w:r>
                      <w:rPr>
                        <w:rStyle w:val="a8"/>
                        <w:rFonts w:ascii="宋体" w:hAnsi="宋体" w:hint="eastAsia"/>
                        <w:sz w:val="21"/>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C29" w:rsidRDefault="009A7C29">
      <w:pPr>
        <w:spacing w:after="0"/>
      </w:pPr>
      <w:r>
        <w:separator/>
      </w:r>
    </w:p>
  </w:footnote>
  <w:footnote w:type="continuationSeparator" w:id="0">
    <w:p w:rsidR="009A7C29" w:rsidRDefault="009A7C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E6F18C"/>
    <w:multiLevelType w:val="singleLevel"/>
    <w:tmpl w:val="9CE6F18C"/>
    <w:lvl w:ilvl="0">
      <w:start w:val="2"/>
      <w:numFmt w:val="decimal"/>
      <w:suff w:val="nothing"/>
      <w:lvlText w:val="%1、"/>
      <w:lvlJc w:val="left"/>
    </w:lvl>
  </w:abstractNum>
  <w:abstractNum w:abstractNumId="1" w15:restartNumberingAfterBreak="0">
    <w:nsid w:val="CE98AD12"/>
    <w:multiLevelType w:val="singleLevel"/>
    <w:tmpl w:val="CE98AD12"/>
    <w:lvl w:ilvl="0">
      <w:start w:val="2"/>
      <w:numFmt w:val="decimal"/>
      <w:suff w:val="nothing"/>
      <w:lvlText w:val="（%1）"/>
      <w:lvlJc w:val="left"/>
    </w:lvl>
  </w:abstractNum>
  <w:abstractNum w:abstractNumId="2" w15:restartNumberingAfterBreak="0">
    <w:nsid w:val="3EA8473B"/>
    <w:multiLevelType w:val="singleLevel"/>
    <w:tmpl w:val="3EA8473B"/>
    <w:lvl w:ilvl="0">
      <w:start w:val="3"/>
      <w:numFmt w:val="decimal"/>
      <w:suff w:val="nothing"/>
      <w:lvlText w:val="%1）"/>
      <w:lvlJc w:val="left"/>
    </w:lvl>
  </w:abstractNum>
  <w:abstractNum w:abstractNumId="3" w15:restartNumberingAfterBreak="0">
    <w:nsid w:val="45994F88"/>
    <w:multiLevelType w:val="multilevel"/>
    <w:tmpl w:val="45994F88"/>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57A6A17"/>
    <w:multiLevelType w:val="singleLevel"/>
    <w:tmpl w:val="757A6A17"/>
    <w:lvl w:ilvl="0">
      <w:start w:val="5"/>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5A2A63"/>
    <w:rsid w:val="000660D3"/>
    <w:rsid w:val="000A62B9"/>
    <w:rsid w:val="00142786"/>
    <w:rsid w:val="001A75DA"/>
    <w:rsid w:val="002C72DF"/>
    <w:rsid w:val="0033154D"/>
    <w:rsid w:val="0033593A"/>
    <w:rsid w:val="003D0621"/>
    <w:rsid w:val="003E76F6"/>
    <w:rsid w:val="00611DE8"/>
    <w:rsid w:val="006A7C83"/>
    <w:rsid w:val="006D6574"/>
    <w:rsid w:val="00714BB4"/>
    <w:rsid w:val="0073487A"/>
    <w:rsid w:val="007F7F3A"/>
    <w:rsid w:val="009A7C29"/>
    <w:rsid w:val="00A7336B"/>
    <w:rsid w:val="00B511FE"/>
    <w:rsid w:val="00C04120"/>
    <w:rsid w:val="00CE6605"/>
    <w:rsid w:val="00D22036"/>
    <w:rsid w:val="00D81673"/>
    <w:rsid w:val="00D977A2"/>
    <w:rsid w:val="00DB16EC"/>
    <w:rsid w:val="00F3286B"/>
    <w:rsid w:val="00F862E1"/>
    <w:rsid w:val="00FF52DA"/>
    <w:rsid w:val="02B07C72"/>
    <w:rsid w:val="06774BD6"/>
    <w:rsid w:val="06EF4959"/>
    <w:rsid w:val="08465B84"/>
    <w:rsid w:val="0865221D"/>
    <w:rsid w:val="08E6439A"/>
    <w:rsid w:val="0B33728C"/>
    <w:rsid w:val="0D1D2840"/>
    <w:rsid w:val="0F104B8B"/>
    <w:rsid w:val="0F464017"/>
    <w:rsid w:val="0F4C04F7"/>
    <w:rsid w:val="111D01FB"/>
    <w:rsid w:val="146415B2"/>
    <w:rsid w:val="15472081"/>
    <w:rsid w:val="17035B16"/>
    <w:rsid w:val="17285079"/>
    <w:rsid w:val="195A2A63"/>
    <w:rsid w:val="1E965D8D"/>
    <w:rsid w:val="20617317"/>
    <w:rsid w:val="20872A85"/>
    <w:rsid w:val="20F75634"/>
    <w:rsid w:val="277D6017"/>
    <w:rsid w:val="2AFC1E2D"/>
    <w:rsid w:val="2F805036"/>
    <w:rsid w:val="30092946"/>
    <w:rsid w:val="310251E6"/>
    <w:rsid w:val="320B708B"/>
    <w:rsid w:val="34F804F6"/>
    <w:rsid w:val="37380B29"/>
    <w:rsid w:val="38F26B5E"/>
    <w:rsid w:val="39516F66"/>
    <w:rsid w:val="3B1A39EC"/>
    <w:rsid w:val="3B556B7D"/>
    <w:rsid w:val="3BDB512A"/>
    <w:rsid w:val="3C0538D2"/>
    <w:rsid w:val="407542AD"/>
    <w:rsid w:val="47FF0B3F"/>
    <w:rsid w:val="492D0D23"/>
    <w:rsid w:val="4A1E4D3D"/>
    <w:rsid w:val="51FE1A0E"/>
    <w:rsid w:val="57A82A77"/>
    <w:rsid w:val="59142008"/>
    <w:rsid w:val="5A427E91"/>
    <w:rsid w:val="5AF030F1"/>
    <w:rsid w:val="5CE57941"/>
    <w:rsid w:val="618F5EC2"/>
    <w:rsid w:val="63BE7360"/>
    <w:rsid w:val="64301FE7"/>
    <w:rsid w:val="697D01BA"/>
    <w:rsid w:val="6AC06D74"/>
    <w:rsid w:val="6AFD6B0C"/>
    <w:rsid w:val="6CBB01E2"/>
    <w:rsid w:val="70266095"/>
    <w:rsid w:val="721408F0"/>
    <w:rsid w:val="75974913"/>
    <w:rsid w:val="7BFF36F9"/>
    <w:rsid w:val="7D25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A9B3B1"/>
  <w15:docId w15:val="{99080D21-A912-4398-9028-11672BAB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val="0"/>
      <w:adjustRightInd/>
      <w:snapToGrid/>
      <w:spacing w:after="0" w:line="600" w:lineRule="exact"/>
      <w:ind w:firstLine="567"/>
    </w:pPr>
    <w:rPr>
      <w:rFonts w:ascii="Calibri" w:eastAsia="宋体" w:hAnsi="Calibri" w:cs="Calibri"/>
      <w:kern w:val="2"/>
      <w:sz w:val="28"/>
      <w:szCs w:val="28"/>
    </w:rPr>
  </w:style>
  <w:style w:type="paragraph" w:styleId="a4">
    <w:name w:val="Body Text"/>
    <w:basedOn w:val="a"/>
    <w:uiPriority w:val="1"/>
    <w:qFormat/>
    <w:pPr>
      <w:widowControl w:val="0"/>
      <w:autoSpaceDE w:val="0"/>
      <w:autoSpaceDN w:val="0"/>
      <w:snapToGrid/>
      <w:spacing w:after="0"/>
    </w:pPr>
    <w:rPr>
      <w:rFonts w:ascii="宋体" w:eastAsia="宋体" w:hAnsi="Times New Roman" w:cs="宋体"/>
      <w:sz w:val="23"/>
      <w:szCs w:val="23"/>
    </w:rPr>
  </w:style>
  <w:style w:type="paragraph" w:styleId="a5">
    <w:name w:val="Plain Text"/>
    <w:basedOn w:val="a"/>
    <w:qFormat/>
    <w:rPr>
      <w:rFonts w:ascii="宋体" w:hAnsi="Courier New" w:cs="Courier New"/>
    </w:rPr>
  </w:style>
  <w:style w:type="paragraph" w:styleId="a6">
    <w:name w:val="footer"/>
    <w:basedOn w:val="a"/>
    <w:unhideWhenUsed/>
    <w:qFormat/>
    <w:pPr>
      <w:widowControl w:val="0"/>
      <w:tabs>
        <w:tab w:val="center" w:pos="4153"/>
        <w:tab w:val="right" w:pos="8306"/>
      </w:tabs>
      <w:adjustRightInd/>
      <w:spacing w:after="0"/>
    </w:pPr>
    <w:rPr>
      <w:rFonts w:ascii="Calibri" w:eastAsia="宋体" w:hAnsi="Calibri"/>
      <w:kern w:val="2"/>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8">
    <w:name w:val="page number"/>
    <w:basedOn w:val="a1"/>
    <w:qFormat/>
  </w:style>
  <w:style w:type="paragraph" w:customStyle="1" w:styleId="Default">
    <w:name w:val="Default"/>
    <w:uiPriority w:val="99"/>
    <w:qFormat/>
    <w:pPr>
      <w:widowControl w:val="0"/>
      <w:autoSpaceDE w:val="0"/>
      <w:autoSpaceDN w:val="0"/>
      <w:adjustRightInd w:val="0"/>
    </w:pPr>
    <w:rPr>
      <w:rFonts w:ascii="Calibri" w:hAnsi="Calibri"/>
      <w:color w:val="000000"/>
      <w:sz w:val="24"/>
      <w:szCs w:val="24"/>
    </w:rPr>
  </w:style>
  <w:style w:type="paragraph" w:styleId="a9">
    <w:name w:val="List Paragraph"/>
    <w:basedOn w:val="a"/>
    <w:qFormat/>
    <w:pPr>
      <w:widowControl w:val="0"/>
      <w:adjustRightInd/>
      <w:snapToGrid/>
      <w:spacing w:after="0"/>
      <w:ind w:firstLineChars="200" w:firstLine="420"/>
      <w:jc w:val="both"/>
    </w:pPr>
    <w:rPr>
      <w:rFonts w:ascii="Times New Roman" w:eastAsia="宋体" w:hAnsi="Times New Roman"/>
      <w:kern w:val="2"/>
      <w:sz w:val="21"/>
      <w:szCs w:val="20"/>
    </w:rPr>
  </w:style>
  <w:style w:type="paragraph" w:customStyle="1" w:styleId="aa">
    <w:name w:val="表内文字"/>
    <w:basedOn w:val="a"/>
    <w:qFormat/>
    <w:pPr>
      <w:spacing w:line="440" w:lineRule="exact"/>
      <w:jc w:val="center"/>
    </w:pPr>
    <w:rPr>
      <w:rFonts w:cs="宋体"/>
    </w:rPr>
  </w:style>
  <w:style w:type="paragraph" w:customStyle="1" w:styleId="ab">
    <w:name w:val="表内正文"/>
    <w:basedOn w:val="a"/>
    <w:qFormat/>
    <w:pPr>
      <w:ind w:firstLineChars="200" w:firstLine="200"/>
    </w:pPr>
    <w:rPr>
      <w:rFonts w:ascii="仿宋_GB2312" w:eastAsia="仿宋_GB2312" w:hAnsi="宋体"/>
      <w:sz w:val="28"/>
      <w:szCs w:val="24"/>
    </w:rPr>
  </w:style>
  <w:style w:type="character" w:customStyle="1" w:styleId="font31">
    <w:name w:val="font31"/>
    <w:qFormat/>
    <w:rPr>
      <w:rFonts w:ascii="Times New Roman" w:hAnsi="Times New Roman" w:cs="Times New Roman" w:hint="default"/>
      <w:color w:val="000000"/>
      <w:sz w:val="21"/>
      <w:szCs w:val="21"/>
      <w:u w:val="none"/>
    </w:rPr>
  </w:style>
  <w:style w:type="paragraph" w:customStyle="1" w:styleId="1">
    <w:name w:val="呼正1"/>
    <w:basedOn w:val="a"/>
    <w:qFormat/>
    <w:pPr>
      <w:adjustRightInd/>
      <w:spacing w:line="360" w:lineRule="auto"/>
      <w:ind w:firstLineChars="210" w:firstLine="588"/>
    </w:pPr>
    <w:rPr>
      <w:rFonts w:ascii="宋体" w:hAnsi="宋体"/>
      <w:sz w:val="28"/>
      <w:szCs w:val="20"/>
    </w:rPr>
  </w:style>
  <w:style w:type="paragraph" w:styleId="ac">
    <w:name w:val="annotation text"/>
    <w:basedOn w:val="a"/>
    <w:link w:val="ad"/>
    <w:qFormat/>
    <w:rsid w:val="000A62B9"/>
  </w:style>
  <w:style w:type="character" w:customStyle="1" w:styleId="ad">
    <w:name w:val="批注文字 字符"/>
    <w:basedOn w:val="a1"/>
    <w:link w:val="ac"/>
    <w:qFormat/>
    <w:rsid w:val="000A62B9"/>
    <w:rPr>
      <w:rFonts w:ascii="Tahoma" w:eastAsia="微软雅黑" w:hAnsi="Tahoma"/>
      <w:sz w:val="22"/>
      <w:szCs w:val="22"/>
    </w:rPr>
  </w:style>
  <w:style w:type="paragraph" w:styleId="ae">
    <w:name w:val="Balloon Text"/>
    <w:basedOn w:val="a"/>
    <w:link w:val="af"/>
    <w:rsid w:val="000A62B9"/>
    <w:pPr>
      <w:spacing w:after="0"/>
    </w:pPr>
    <w:rPr>
      <w:sz w:val="18"/>
      <w:szCs w:val="18"/>
    </w:rPr>
  </w:style>
  <w:style w:type="character" w:customStyle="1" w:styleId="af">
    <w:name w:val="批注框文本 字符"/>
    <w:basedOn w:val="a1"/>
    <w:link w:val="ae"/>
    <w:rsid w:val="000A62B9"/>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56ADC-7F3B-48FE-AA35-1343A7BE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47</Pages>
  <Words>4805</Words>
  <Characters>27393</Characters>
  <Application>Microsoft Office Word</Application>
  <DocSecurity>0</DocSecurity>
  <Lines>228</Lines>
  <Paragraphs>64</Paragraphs>
  <ScaleCrop>false</ScaleCrop>
  <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槃 °</dc:creator>
  <cp:lastModifiedBy>杨 涛</cp:lastModifiedBy>
  <cp:revision>12</cp:revision>
  <dcterms:created xsi:type="dcterms:W3CDTF">2019-12-04T09:40:00Z</dcterms:created>
  <dcterms:modified xsi:type="dcterms:W3CDTF">2020-06-16T01:05:00Z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