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第3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6</w:t>
      </w:r>
      <w:r>
        <w:rPr>
          <w:rFonts w:hint="eastAsia" w:ascii="黑体" w:hAnsi="黑体" w:eastAsia="黑体" w:cs="黑体"/>
          <w:sz w:val="36"/>
          <w:szCs w:val="36"/>
        </w:rPr>
        <w:t>届（202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）山西十大经济新闻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 暨202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z w:val="36"/>
          <w:szCs w:val="36"/>
        </w:rPr>
        <w:t>年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高质量发展典范评选活动</w:t>
      </w:r>
    </w:p>
    <w:p>
      <w:pPr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推荐表（企业）</w:t>
      </w:r>
    </w:p>
    <w:tbl>
      <w:tblPr>
        <w:tblStyle w:val="7"/>
        <w:tblpPr w:leftFromText="180" w:rightFromText="180" w:vertAnchor="text" w:horzAnchor="page" w:tblpX="1380" w:tblpY="84"/>
        <w:tblOverlap w:val="never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757"/>
        <w:gridCol w:w="1560"/>
        <w:gridCol w:w="2551"/>
        <w:gridCol w:w="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644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企业名称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注册时间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70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企业地址</w:t>
            </w:r>
          </w:p>
        </w:tc>
        <w:tc>
          <w:tcPr>
            <w:tcW w:w="3757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企业性质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491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企业法人</w:t>
            </w:r>
          </w:p>
        </w:tc>
        <w:tc>
          <w:tcPr>
            <w:tcW w:w="3757" w:type="dxa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法人电话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" w:type="dxa"/>
          <w:trHeight w:val="527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757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3" w:hRule="atLeast"/>
        </w:trPr>
        <w:tc>
          <w:tcPr>
            <w:tcW w:w="9339" w:type="dxa"/>
            <w:gridSpan w:val="5"/>
            <w:vAlign w:val="center"/>
          </w:tcPr>
          <w:p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提供企业介绍</w:t>
            </w:r>
            <w:r>
              <w:rPr>
                <w:rFonts w:ascii="楷体" w:hAnsi="楷体" w:eastAsia="楷体" w:cs="楷体"/>
                <w:color w:val="FF0000"/>
                <w:sz w:val="28"/>
                <w:szCs w:val="28"/>
              </w:rPr>
              <w:t>800</w:t>
            </w:r>
            <w:r>
              <w:rPr>
                <w:rFonts w:hint="eastAsia" w:ascii="楷体" w:hAnsi="楷体" w:eastAsia="楷体" w:cs="楷体"/>
                <w:color w:val="FF0000"/>
                <w:sz w:val="28"/>
                <w:szCs w:val="28"/>
              </w:rPr>
              <w:t>字、</w:t>
            </w:r>
            <w:r>
              <w:rPr>
                <w:rFonts w:hint="eastAsia"/>
                <w:color w:val="FF0000"/>
                <w:sz w:val="28"/>
                <w:szCs w:val="28"/>
              </w:rPr>
              <w:t>清晰图片两张</w:t>
            </w:r>
          </w:p>
          <w:p>
            <w:pPr>
              <w:spacing w:line="360" w:lineRule="auto"/>
              <w:ind w:left="13" w:leftChars="6" w:firstLine="480" w:firstLineChars="200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1454" w:type="dxa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推荐单位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7885" w:type="dxa"/>
            <w:gridSpan w:val="4"/>
          </w:tcPr>
          <w:p>
            <w:pPr>
              <w:ind w:firstLine="5985" w:firstLineChars="2850"/>
              <w:rPr>
                <w:color w:val="000000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</w:t>
    </w:r>
    <w:r>
      <w:drawing>
        <wp:inline distT="0" distB="0" distL="0" distR="0">
          <wp:extent cx="2019935" cy="826770"/>
          <wp:effectExtent l="19050" t="0" r="0" b="0"/>
          <wp:docPr id="1" name="图片 1" descr="微信图片_20201125160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微信图片_202011251609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93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8">
    <w:name w:val="页眉 Char"/>
    <w:basedOn w:val="5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99</Characters>
  <Lines>1</Lines>
  <Paragraphs>1</Paragraphs>
  <TotalTime>0</TotalTime>
  <ScaleCrop>false</ScaleCrop>
  <LinksUpToDate>false</LinksUpToDate>
  <CharactersWithSpaces>100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Lenovo</dc:creator>
  <cp:lastModifiedBy>Liuye</cp:lastModifiedBy>
  <dcterms:modified xsi:type="dcterms:W3CDTF">2023-01-28T17:45:26Z</dcterms:modified>
  <dc:title>工作安排及职责分工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7486D1199F664984A00548341DFEC8E1</vt:lpwstr>
  </property>
</Properties>
</file>